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13B29" w14:textId="77777777" w:rsidR="00B5198D" w:rsidRDefault="00000000">
      <w:pPr>
        <w:spacing w:after="0" w:line="240" w:lineRule="auto"/>
        <w:jc w:val="both"/>
        <w:rPr>
          <w:b/>
          <w:color w:val="002060"/>
          <w:sz w:val="20"/>
          <w:szCs w:val="20"/>
        </w:rPr>
      </w:pPr>
      <w:r>
        <w:rPr>
          <w:b/>
          <w:noProof/>
          <w:color w:val="002060"/>
          <w:sz w:val="20"/>
          <w:szCs w:val="20"/>
        </w:rPr>
        <w:drawing>
          <wp:anchor distT="0" distB="0" distL="114300" distR="114300" simplePos="0" relativeHeight="251658240" behindDoc="0" locked="0" layoutInCell="1" hidden="0" allowOverlap="1" wp14:anchorId="6E53E089" wp14:editId="22D9DE02">
            <wp:simplePos x="0" y="0"/>
            <wp:positionH relativeFrom="page">
              <wp:align>left</wp:align>
            </wp:positionH>
            <wp:positionV relativeFrom="page">
              <wp:align>top</wp:align>
            </wp:positionV>
            <wp:extent cx="7762875" cy="2971800"/>
            <wp:effectExtent l="0" t="0" r="0" b="0"/>
            <wp:wrapSquare wrapText="bothSides" distT="0" distB="0" distL="114300" distR="114300"/>
            <wp:docPr id="1833160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b="17591"/>
                    <a:stretch>
                      <a:fillRect/>
                    </a:stretch>
                  </pic:blipFill>
                  <pic:spPr>
                    <a:xfrm>
                      <a:off x="0" y="0"/>
                      <a:ext cx="7762875" cy="2971800"/>
                    </a:xfrm>
                    <a:prstGeom prst="rect">
                      <a:avLst/>
                    </a:prstGeom>
                    <a:ln/>
                  </pic:spPr>
                </pic:pic>
              </a:graphicData>
            </a:graphic>
          </wp:anchor>
        </w:drawing>
      </w:r>
    </w:p>
    <w:p w14:paraId="41975C5A" w14:textId="77777777" w:rsidR="00B5198D" w:rsidRDefault="00B5198D">
      <w:pPr>
        <w:spacing w:after="0" w:line="240" w:lineRule="auto"/>
        <w:jc w:val="both"/>
        <w:rPr>
          <w:b/>
          <w:color w:val="002060"/>
          <w:sz w:val="20"/>
          <w:szCs w:val="20"/>
        </w:rPr>
      </w:pPr>
    </w:p>
    <w:p w14:paraId="66BEB4F8" w14:textId="77777777" w:rsidR="00B5198D" w:rsidRDefault="00B5198D">
      <w:pPr>
        <w:spacing w:after="0" w:line="240" w:lineRule="auto"/>
        <w:jc w:val="both"/>
        <w:rPr>
          <w:b/>
          <w:color w:val="002060"/>
          <w:sz w:val="20"/>
          <w:szCs w:val="20"/>
        </w:rPr>
      </w:pPr>
    </w:p>
    <w:p w14:paraId="3D318ADA" w14:textId="77777777" w:rsidR="00B5198D" w:rsidRDefault="00000000">
      <w:pPr>
        <w:spacing w:after="0" w:line="240" w:lineRule="auto"/>
        <w:jc w:val="both"/>
        <w:rPr>
          <w:sz w:val="20"/>
          <w:szCs w:val="20"/>
        </w:rPr>
      </w:pPr>
      <w:r>
        <w:rPr>
          <w:b/>
          <w:color w:val="002060"/>
          <w:sz w:val="20"/>
          <w:szCs w:val="20"/>
        </w:rPr>
        <w:t xml:space="preserve">DÍA 1 - ORIGEN / SAN ANDRÉS ISLAS: </w:t>
      </w:r>
      <w:r>
        <w:rPr>
          <w:color w:val="000000"/>
          <w:sz w:val="20"/>
          <w:szCs w:val="20"/>
        </w:rPr>
        <w:t>Llegada a la isla del mar de los 7 colores, recepción por uno de nuestros representantes y traslado en taxis de servicio público de la isla desde el aeropuerto Gustavo Rojas al hotel elegido. Alojamiento.</w:t>
      </w:r>
    </w:p>
    <w:p w14:paraId="30A8913B" w14:textId="77777777" w:rsidR="00B5198D" w:rsidRDefault="00000000">
      <w:pPr>
        <w:pBdr>
          <w:top w:val="nil"/>
          <w:left w:val="nil"/>
          <w:bottom w:val="nil"/>
          <w:right w:val="nil"/>
          <w:between w:val="nil"/>
        </w:pBdr>
        <w:spacing w:after="0" w:line="240" w:lineRule="auto"/>
        <w:jc w:val="both"/>
        <w:rPr>
          <w:b/>
          <w:color w:val="FF0000"/>
          <w:sz w:val="20"/>
          <w:szCs w:val="20"/>
        </w:rPr>
      </w:pPr>
      <w:r>
        <w:rPr>
          <w:b/>
          <w:color w:val="FF0000"/>
          <w:sz w:val="20"/>
          <w:szCs w:val="20"/>
        </w:rPr>
        <w:t>Notas:</w:t>
      </w:r>
    </w:p>
    <w:p w14:paraId="4DD85B93" w14:textId="77777777" w:rsidR="00B5198D" w:rsidRDefault="00000000">
      <w:pPr>
        <w:numPr>
          <w:ilvl w:val="0"/>
          <w:numId w:val="2"/>
        </w:numPr>
        <w:pBdr>
          <w:top w:val="nil"/>
          <w:left w:val="nil"/>
          <w:bottom w:val="nil"/>
          <w:right w:val="nil"/>
          <w:between w:val="nil"/>
        </w:pBdr>
        <w:spacing w:after="0" w:line="240" w:lineRule="auto"/>
        <w:jc w:val="both"/>
        <w:rPr>
          <w:b/>
          <w:color w:val="FF0000"/>
          <w:sz w:val="20"/>
          <w:szCs w:val="20"/>
        </w:rPr>
      </w:pPr>
      <w:r>
        <w:rPr>
          <w:color w:val="000000"/>
          <w:sz w:val="20"/>
          <w:szCs w:val="20"/>
        </w:rPr>
        <w:t>Para ingresar a la isla es necesario comprar la tarjeta de Turismo, aproximadamente 40 USD por persona, el pago es en destino al cambio en pesos colombianos.</w:t>
      </w:r>
    </w:p>
    <w:p w14:paraId="003DF9C3" w14:textId="77777777" w:rsidR="00B5198D" w:rsidRDefault="00000000">
      <w:pPr>
        <w:numPr>
          <w:ilvl w:val="0"/>
          <w:numId w:val="2"/>
        </w:numPr>
        <w:pBdr>
          <w:top w:val="nil"/>
          <w:left w:val="nil"/>
          <w:bottom w:val="nil"/>
          <w:right w:val="nil"/>
          <w:between w:val="nil"/>
        </w:pBdr>
        <w:spacing w:after="0" w:line="240" w:lineRule="auto"/>
        <w:jc w:val="both"/>
        <w:rPr>
          <w:b/>
          <w:color w:val="FF0000"/>
          <w:sz w:val="20"/>
          <w:szCs w:val="20"/>
        </w:rPr>
      </w:pPr>
      <w:r>
        <w:rPr>
          <w:color w:val="000000"/>
          <w:sz w:val="20"/>
          <w:szCs w:val="20"/>
        </w:rPr>
        <w:t>Por regulación de la Gobernación de la Isla, los servicios de traslados del aeropuerto deben realizarse únicamente en taxis del lugar como fuente de ingreso para los nativos, el servicio consiste en la asistencia de nuestro personal, embarque en taxis y costo del servicio.</w:t>
      </w:r>
    </w:p>
    <w:p w14:paraId="64A35BC5" w14:textId="77777777" w:rsidR="00B5198D" w:rsidRDefault="00000000">
      <w:pPr>
        <w:numPr>
          <w:ilvl w:val="0"/>
          <w:numId w:val="2"/>
        </w:numPr>
        <w:pBdr>
          <w:top w:val="nil"/>
          <w:left w:val="nil"/>
          <w:bottom w:val="nil"/>
          <w:right w:val="nil"/>
          <w:between w:val="nil"/>
        </w:pBdr>
        <w:spacing w:after="0" w:line="240" w:lineRule="auto"/>
        <w:jc w:val="both"/>
        <w:rPr>
          <w:b/>
          <w:color w:val="FF0000"/>
          <w:sz w:val="20"/>
          <w:szCs w:val="20"/>
        </w:rPr>
      </w:pPr>
      <w:r>
        <w:rPr>
          <w:color w:val="000000"/>
          <w:sz w:val="20"/>
          <w:szCs w:val="20"/>
        </w:rPr>
        <w:t>Para los traslados de llegada el horario nocturno aplica para vuelos entre 21:00 y las 06:30 horas.</w:t>
      </w:r>
    </w:p>
    <w:p w14:paraId="6A047BAB" w14:textId="77777777" w:rsidR="00B5198D" w:rsidRDefault="00B5198D">
      <w:pPr>
        <w:pBdr>
          <w:top w:val="nil"/>
          <w:left w:val="nil"/>
          <w:bottom w:val="nil"/>
          <w:right w:val="nil"/>
          <w:between w:val="nil"/>
        </w:pBdr>
        <w:spacing w:after="0" w:line="240" w:lineRule="auto"/>
        <w:jc w:val="both"/>
        <w:rPr>
          <w:color w:val="000000"/>
          <w:sz w:val="20"/>
          <w:szCs w:val="20"/>
        </w:rPr>
      </w:pPr>
    </w:p>
    <w:p w14:paraId="490934F3" w14:textId="77777777" w:rsidR="00B5198D" w:rsidRDefault="00000000">
      <w:pPr>
        <w:spacing w:after="0" w:line="240" w:lineRule="auto"/>
        <w:jc w:val="both"/>
        <w:rPr>
          <w:color w:val="000000"/>
          <w:sz w:val="20"/>
          <w:szCs w:val="20"/>
        </w:rPr>
      </w:pPr>
      <w:r>
        <w:rPr>
          <w:b/>
          <w:color w:val="002060"/>
          <w:sz w:val="20"/>
          <w:szCs w:val="20"/>
        </w:rPr>
        <w:t>DÍA 2 - SAN ANDRÉS (Vuelta a la Isla)</w:t>
      </w:r>
      <w:r>
        <w:rPr>
          <w:color w:val="000000"/>
          <w:sz w:val="20"/>
          <w:szCs w:val="20"/>
        </w:rPr>
        <w:t xml:space="preserve">: Un representante lo esperará para comenzar un recorrido alrededor de la isla de San Andrés en el que podrá admirar los sitios más turísticos de este destino del Caribe colombiano, se realiza una parada aproximada de 20 minutos en Cueva de Morgan, un sitio en el que, según la leyenda, el bucanero inglés Henry Morgan escondió algunos de los tesoros que les robaba a los galeones españoles. Seguimos nuestro recorrido hacia la Piscina Natural de Mar en West View allí podrán darse un baño en el encantador mar de los 7 colores con un tiempo aproximado de 15 minutos. Durante el circuito también nos detenemos en el Hoyo Soplador, está ubicado en la punta sur de la Isla. Se trata de un fenómeno natural producido por una serie de </w:t>
      </w:r>
      <w:proofErr w:type="gramStart"/>
      <w:r>
        <w:rPr>
          <w:color w:val="000000"/>
          <w:sz w:val="20"/>
          <w:szCs w:val="20"/>
        </w:rPr>
        <w:t>túneles subterráneos</w:t>
      </w:r>
      <w:proofErr w:type="gramEnd"/>
      <w:r>
        <w:rPr>
          <w:color w:val="000000"/>
          <w:sz w:val="20"/>
          <w:szCs w:val="20"/>
        </w:rPr>
        <w:t xml:space="preserve"> que comienzan en los arrecifes coralinos y terminan en un solo agujero a varios metros del agua. Cuando la marea sube y una ola logra entrar con fuerza dentro de estos túneles, arroja el aire comprimido por el hoyo, finalizando por las hermosas y encantadoras playas de San Luis, son caracterizadas por su arena blanca y el paisaje del contraste de su mar azul.</w:t>
      </w:r>
    </w:p>
    <w:p w14:paraId="0141225A" w14:textId="77777777" w:rsidR="00B5198D" w:rsidRDefault="00000000">
      <w:pPr>
        <w:spacing w:after="0" w:line="240" w:lineRule="auto"/>
        <w:jc w:val="both"/>
        <w:rPr>
          <w:color w:val="000000"/>
          <w:sz w:val="20"/>
          <w:szCs w:val="20"/>
        </w:rPr>
      </w:pPr>
      <w:r>
        <w:rPr>
          <w:b/>
          <w:color w:val="002060"/>
          <w:sz w:val="20"/>
          <w:szCs w:val="20"/>
        </w:rPr>
        <w:t>Operación</w:t>
      </w:r>
      <w:r>
        <w:rPr>
          <w:color w:val="000000"/>
          <w:sz w:val="20"/>
          <w:szCs w:val="20"/>
        </w:rPr>
        <w:t>: Todos los días.</w:t>
      </w:r>
    </w:p>
    <w:p w14:paraId="3ACF8287" w14:textId="77777777" w:rsidR="00B5198D" w:rsidRDefault="00000000">
      <w:pPr>
        <w:spacing w:after="0" w:line="240" w:lineRule="auto"/>
        <w:jc w:val="both"/>
        <w:rPr>
          <w:color w:val="000000"/>
          <w:sz w:val="20"/>
          <w:szCs w:val="20"/>
        </w:rPr>
      </w:pPr>
      <w:r>
        <w:rPr>
          <w:b/>
          <w:color w:val="002060"/>
          <w:sz w:val="20"/>
          <w:szCs w:val="20"/>
        </w:rPr>
        <w:t>Horario:</w:t>
      </w:r>
      <w:r>
        <w:rPr>
          <w:color w:val="000000"/>
          <w:sz w:val="20"/>
          <w:szCs w:val="20"/>
        </w:rPr>
        <w:t xml:space="preserve"> 10:00 </w:t>
      </w:r>
      <w:proofErr w:type="spellStart"/>
      <w:r>
        <w:rPr>
          <w:color w:val="000000"/>
          <w:sz w:val="20"/>
          <w:szCs w:val="20"/>
        </w:rPr>
        <w:t>Hrs</w:t>
      </w:r>
      <w:proofErr w:type="spellEnd"/>
      <w:r>
        <w:rPr>
          <w:color w:val="000000"/>
          <w:sz w:val="20"/>
          <w:szCs w:val="20"/>
        </w:rPr>
        <w:t xml:space="preserve"> o 15:00 </w:t>
      </w:r>
      <w:proofErr w:type="spellStart"/>
      <w:r>
        <w:rPr>
          <w:color w:val="000000"/>
          <w:sz w:val="20"/>
          <w:szCs w:val="20"/>
        </w:rPr>
        <w:t>Hrs</w:t>
      </w:r>
      <w:proofErr w:type="spellEnd"/>
      <w:r>
        <w:rPr>
          <w:color w:val="000000"/>
          <w:sz w:val="20"/>
          <w:szCs w:val="20"/>
        </w:rPr>
        <w:t>.</w:t>
      </w:r>
    </w:p>
    <w:p w14:paraId="45CF58D9" w14:textId="77777777" w:rsidR="00B5198D" w:rsidRDefault="00000000">
      <w:pPr>
        <w:spacing w:after="0" w:line="240" w:lineRule="auto"/>
        <w:jc w:val="both"/>
        <w:rPr>
          <w:color w:val="000000"/>
          <w:sz w:val="20"/>
          <w:szCs w:val="20"/>
        </w:rPr>
      </w:pPr>
      <w:r>
        <w:rPr>
          <w:b/>
          <w:color w:val="002060"/>
          <w:sz w:val="20"/>
          <w:szCs w:val="20"/>
        </w:rPr>
        <w:t>Duración:</w:t>
      </w:r>
      <w:r>
        <w:rPr>
          <w:color w:val="000000"/>
          <w:sz w:val="20"/>
          <w:szCs w:val="20"/>
        </w:rPr>
        <w:t xml:space="preserve"> 2 horas y 30 minutos.</w:t>
      </w:r>
    </w:p>
    <w:p w14:paraId="3E90600A" w14:textId="77777777" w:rsidR="00B5198D" w:rsidRDefault="00B5198D">
      <w:pPr>
        <w:spacing w:after="0" w:line="240" w:lineRule="auto"/>
        <w:jc w:val="both"/>
        <w:rPr>
          <w:sz w:val="20"/>
          <w:szCs w:val="20"/>
        </w:rPr>
      </w:pPr>
    </w:p>
    <w:p w14:paraId="43C125FE" w14:textId="77777777" w:rsidR="00B5198D" w:rsidRDefault="00000000">
      <w:pPr>
        <w:pBdr>
          <w:top w:val="nil"/>
          <w:left w:val="nil"/>
          <w:bottom w:val="nil"/>
          <w:right w:val="nil"/>
          <w:between w:val="nil"/>
        </w:pBdr>
        <w:spacing w:after="0" w:line="240" w:lineRule="auto"/>
        <w:jc w:val="both"/>
        <w:rPr>
          <w:color w:val="000000"/>
          <w:sz w:val="20"/>
          <w:szCs w:val="20"/>
        </w:rPr>
      </w:pPr>
      <w:bookmarkStart w:id="0" w:name="_heading=h.gjdgxs" w:colFirst="0" w:colLast="0"/>
      <w:bookmarkEnd w:id="0"/>
      <w:r>
        <w:rPr>
          <w:b/>
          <w:color w:val="002060"/>
          <w:sz w:val="20"/>
          <w:szCs w:val="20"/>
        </w:rPr>
        <w:t>DÍA 3: SAN ANDRÉS</w:t>
      </w:r>
      <w:r>
        <w:rPr>
          <w:color w:val="000000"/>
          <w:sz w:val="20"/>
          <w:szCs w:val="20"/>
        </w:rPr>
        <w:t xml:space="preserve"> </w:t>
      </w:r>
      <w:r>
        <w:rPr>
          <w:b/>
          <w:color w:val="002060"/>
          <w:sz w:val="20"/>
          <w:szCs w:val="20"/>
        </w:rPr>
        <w:t xml:space="preserve">(Excursión especial a Johnny Kay, Manglares y </w:t>
      </w:r>
      <w:proofErr w:type="spellStart"/>
      <w:r>
        <w:rPr>
          <w:b/>
          <w:color w:val="002060"/>
          <w:sz w:val="20"/>
          <w:szCs w:val="20"/>
        </w:rPr>
        <w:t>Haynes</w:t>
      </w:r>
      <w:proofErr w:type="spellEnd"/>
      <w:r>
        <w:rPr>
          <w:b/>
          <w:color w:val="002060"/>
          <w:sz w:val="20"/>
          <w:szCs w:val="20"/>
        </w:rPr>
        <w:t xml:space="preserve"> Kay (Acuario)): </w:t>
      </w:r>
      <w:r>
        <w:rPr>
          <w:color w:val="000000"/>
          <w:sz w:val="20"/>
          <w:szCs w:val="20"/>
        </w:rPr>
        <w:t xml:space="preserve">A la hora acordada, traslado del hotel al muelle para allí iniciar un recorrido en lancha disfrutando de los cayos cercanos, Acuario y Johnny Cay. Esta actividad inicia con la visita a los Cayos Rose Cay y </w:t>
      </w:r>
      <w:proofErr w:type="spellStart"/>
      <w:r>
        <w:rPr>
          <w:color w:val="000000"/>
          <w:sz w:val="20"/>
          <w:szCs w:val="20"/>
        </w:rPr>
        <w:t>Haynes</w:t>
      </w:r>
      <w:proofErr w:type="spellEnd"/>
      <w:r>
        <w:rPr>
          <w:color w:val="000000"/>
          <w:sz w:val="20"/>
          <w:szCs w:val="20"/>
        </w:rPr>
        <w:t xml:space="preserve"> Cay (Acuario), para luego trasladarse al parque Natural Johnny Cay. Durante este paseo podrán disfrutar de las cristalinas aguas del Mar de los Siete Colores, la brisa caribeña y playas blancas. Al finalizar, retorno al hotel.</w:t>
      </w:r>
    </w:p>
    <w:p w14:paraId="63DB4A40" w14:textId="77777777" w:rsidR="00B5198D"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 xml:space="preserve">Opera todos los días sujetos a restricciones por condiciones climáticas. </w:t>
      </w:r>
    </w:p>
    <w:p w14:paraId="6EBC764E" w14:textId="77777777" w:rsidR="00B5198D"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Incluye:</w:t>
      </w:r>
      <w:r>
        <w:rPr>
          <w:color w:val="000000"/>
          <w:sz w:val="20"/>
          <w:szCs w:val="20"/>
        </w:rPr>
        <w:t xml:space="preserve"> Transporte desde hotel fuera de la zona urbana al muelle y retorno, transporte en lancha, impuesto ecológico, </w:t>
      </w:r>
      <w:proofErr w:type="spellStart"/>
      <w:r>
        <w:rPr>
          <w:color w:val="000000"/>
          <w:sz w:val="20"/>
          <w:szCs w:val="20"/>
        </w:rPr>
        <w:t>mini-nevera</w:t>
      </w:r>
      <w:proofErr w:type="spellEnd"/>
      <w:r>
        <w:rPr>
          <w:color w:val="000000"/>
          <w:sz w:val="20"/>
          <w:szCs w:val="20"/>
        </w:rPr>
        <w:t xml:space="preserve"> con bebidas refrescantes en Acuario y Johnny Cay (6 en total entre los dos cayos, por persona), asistencia por parte de la agencia. Inicio del servicio 09:00 </w:t>
      </w:r>
      <w:proofErr w:type="spellStart"/>
      <w:r>
        <w:rPr>
          <w:color w:val="000000"/>
          <w:sz w:val="20"/>
          <w:szCs w:val="20"/>
        </w:rPr>
        <w:t>hrs</w:t>
      </w:r>
      <w:proofErr w:type="spellEnd"/>
      <w:r>
        <w:rPr>
          <w:color w:val="000000"/>
          <w:sz w:val="20"/>
          <w:szCs w:val="20"/>
        </w:rPr>
        <w:t xml:space="preserve"> aprox.  </w:t>
      </w:r>
    </w:p>
    <w:p w14:paraId="4F136E3E" w14:textId="77777777" w:rsidR="00B5198D"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No incluye:</w:t>
      </w:r>
      <w:r>
        <w:rPr>
          <w:color w:val="002060"/>
          <w:sz w:val="20"/>
          <w:szCs w:val="20"/>
        </w:rPr>
        <w:t xml:space="preserve"> </w:t>
      </w:r>
      <w:r>
        <w:rPr>
          <w:color w:val="000000"/>
          <w:sz w:val="20"/>
          <w:szCs w:val="20"/>
        </w:rPr>
        <w:t xml:space="preserve">Equipo de </w:t>
      </w:r>
      <w:proofErr w:type="spellStart"/>
      <w:r>
        <w:rPr>
          <w:color w:val="000000"/>
          <w:sz w:val="20"/>
          <w:szCs w:val="20"/>
        </w:rPr>
        <w:t>snorkeling</w:t>
      </w:r>
      <w:proofErr w:type="spellEnd"/>
      <w:r>
        <w:rPr>
          <w:color w:val="000000"/>
          <w:sz w:val="20"/>
          <w:szCs w:val="20"/>
        </w:rPr>
        <w:t xml:space="preserve"> o careteo, almuerzo, ni servicios no especificados. </w:t>
      </w:r>
    </w:p>
    <w:p w14:paraId="37792D8C" w14:textId="77777777" w:rsidR="00B5198D" w:rsidRDefault="00000000">
      <w:pPr>
        <w:pBdr>
          <w:top w:val="nil"/>
          <w:left w:val="nil"/>
          <w:bottom w:val="nil"/>
          <w:right w:val="nil"/>
          <w:between w:val="nil"/>
        </w:pBdr>
        <w:spacing w:after="0" w:line="240" w:lineRule="auto"/>
        <w:jc w:val="both"/>
        <w:rPr>
          <w:color w:val="000000"/>
          <w:sz w:val="20"/>
          <w:szCs w:val="20"/>
        </w:rPr>
      </w:pPr>
      <w:r>
        <w:rPr>
          <w:b/>
          <w:color w:val="FF0000"/>
          <w:sz w:val="20"/>
          <w:szCs w:val="20"/>
        </w:rPr>
        <w:t xml:space="preserve">Notas: </w:t>
      </w:r>
      <w:r>
        <w:rPr>
          <w:color w:val="000000"/>
          <w:sz w:val="20"/>
          <w:szCs w:val="20"/>
        </w:rPr>
        <w:t xml:space="preserve">Los pasajeros deben llegar por su cuenta al muelle casa de la cultura a las 08:30 </w:t>
      </w:r>
      <w:proofErr w:type="spellStart"/>
      <w:r>
        <w:rPr>
          <w:color w:val="000000"/>
          <w:sz w:val="20"/>
          <w:szCs w:val="20"/>
        </w:rPr>
        <w:t>Hrs</w:t>
      </w:r>
      <w:proofErr w:type="spellEnd"/>
      <w:r>
        <w:rPr>
          <w:color w:val="000000"/>
          <w:sz w:val="20"/>
          <w:szCs w:val="20"/>
        </w:rPr>
        <w:t xml:space="preserve"> para registrarse y pagarla entrada a Johnny Cay (valor aproximado USD 4.00 por persona). Regreso de la excursión sobre las 16:30 </w:t>
      </w:r>
      <w:proofErr w:type="spellStart"/>
      <w:r>
        <w:rPr>
          <w:color w:val="000000"/>
          <w:sz w:val="20"/>
          <w:szCs w:val="20"/>
        </w:rPr>
        <w:t>Hrs</w:t>
      </w:r>
      <w:proofErr w:type="spellEnd"/>
      <w:r>
        <w:rPr>
          <w:color w:val="000000"/>
          <w:sz w:val="20"/>
          <w:szCs w:val="20"/>
        </w:rPr>
        <w:t>. Operación diaria.</w:t>
      </w:r>
    </w:p>
    <w:p w14:paraId="3ED5125A" w14:textId="77777777" w:rsidR="00B5198D" w:rsidRDefault="00B5198D">
      <w:pPr>
        <w:pBdr>
          <w:top w:val="nil"/>
          <w:left w:val="nil"/>
          <w:bottom w:val="nil"/>
          <w:right w:val="nil"/>
          <w:between w:val="nil"/>
        </w:pBdr>
        <w:spacing w:after="0" w:line="240" w:lineRule="auto"/>
        <w:jc w:val="both"/>
        <w:rPr>
          <w:b/>
          <w:color w:val="002060"/>
          <w:sz w:val="20"/>
          <w:szCs w:val="20"/>
        </w:rPr>
      </w:pPr>
    </w:p>
    <w:p w14:paraId="0F2DCCE8" w14:textId="77777777" w:rsidR="00B5198D"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DÍA 4: SAN ANDRÉS – CIUDAD DE ORIGEN</w:t>
      </w:r>
      <w:r>
        <w:rPr>
          <w:color w:val="000000"/>
          <w:sz w:val="20"/>
          <w:szCs w:val="20"/>
        </w:rPr>
        <w:t xml:space="preserve"> Desayuno. Último día de viaje, día libre. A la hora indicada traslado desde el hotel al aeropuerto Gustavo Rojas de San Andrés para tomar</w:t>
      </w:r>
      <w:r>
        <w:rPr>
          <w:sz w:val="20"/>
          <w:szCs w:val="20"/>
        </w:rPr>
        <w:t xml:space="preserve"> el </w:t>
      </w:r>
      <w:r>
        <w:rPr>
          <w:color w:val="000000"/>
          <w:sz w:val="20"/>
          <w:szCs w:val="20"/>
        </w:rPr>
        <w:t>vuelo de conexión a tu ciudad de origen o tu siguiente destino en Colombia.</w:t>
      </w:r>
    </w:p>
    <w:p w14:paraId="6B1A9B53" w14:textId="77777777" w:rsidR="00B5198D" w:rsidRDefault="00000000">
      <w:pPr>
        <w:pBdr>
          <w:top w:val="nil"/>
          <w:left w:val="nil"/>
          <w:bottom w:val="nil"/>
          <w:right w:val="nil"/>
          <w:between w:val="nil"/>
        </w:pBdr>
        <w:spacing w:after="0" w:line="240" w:lineRule="auto"/>
        <w:jc w:val="both"/>
        <w:rPr>
          <w:color w:val="000000"/>
          <w:sz w:val="20"/>
          <w:szCs w:val="20"/>
        </w:rPr>
      </w:pPr>
      <w:bookmarkStart w:id="1" w:name="_heading=h.30j0zll" w:colFirst="0" w:colLast="0"/>
      <w:bookmarkEnd w:id="1"/>
      <w:r>
        <w:rPr>
          <w:b/>
          <w:color w:val="FF0000"/>
          <w:sz w:val="20"/>
          <w:szCs w:val="20"/>
        </w:rPr>
        <w:t>Notas:</w:t>
      </w:r>
    </w:p>
    <w:p w14:paraId="76C59E15" w14:textId="77777777" w:rsidR="00B5198D" w:rsidRDefault="00000000">
      <w:pPr>
        <w:numPr>
          <w:ilvl w:val="0"/>
          <w:numId w:val="3"/>
        </w:numPr>
        <w:pBdr>
          <w:top w:val="nil"/>
          <w:left w:val="nil"/>
          <w:bottom w:val="nil"/>
          <w:right w:val="nil"/>
          <w:between w:val="nil"/>
        </w:pBdr>
        <w:spacing w:after="0" w:line="240" w:lineRule="auto"/>
        <w:ind w:hanging="360"/>
        <w:jc w:val="both"/>
        <w:rPr>
          <w:color w:val="000000"/>
          <w:sz w:val="20"/>
          <w:szCs w:val="20"/>
        </w:rPr>
      </w:pPr>
      <w:r>
        <w:rPr>
          <w:color w:val="000000"/>
          <w:sz w:val="20"/>
          <w:szCs w:val="20"/>
        </w:rPr>
        <w:t>Por regulación de la Gobernación de la Isla, los servicios de traslados del aeropuerto deben realizarse únicamente en taxis del lugar como fuente de ingreso para los nativos, el servicio consiste en la asistencia de nuestro personal, embarque en taxis y costo del servicio.</w:t>
      </w:r>
    </w:p>
    <w:p w14:paraId="164E913B" w14:textId="77777777" w:rsidR="00B5198D" w:rsidRDefault="00000000">
      <w:pPr>
        <w:numPr>
          <w:ilvl w:val="0"/>
          <w:numId w:val="3"/>
        </w:numPr>
        <w:pBdr>
          <w:top w:val="nil"/>
          <w:left w:val="nil"/>
          <w:bottom w:val="nil"/>
          <w:right w:val="nil"/>
          <w:between w:val="nil"/>
        </w:pBdr>
        <w:spacing w:after="0" w:line="240" w:lineRule="auto"/>
        <w:ind w:hanging="360"/>
        <w:jc w:val="both"/>
        <w:rPr>
          <w:color w:val="000000"/>
          <w:sz w:val="20"/>
          <w:szCs w:val="20"/>
        </w:rPr>
      </w:pPr>
      <w:r>
        <w:rPr>
          <w:color w:val="000000"/>
          <w:sz w:val="20"/>
          <w:szCs w:val="20"/>
        </w:rPr>
        <w:t xml:space="preserve">Para los traslados de salida el horario Nocturno genera suplemento, aplica para vuelos entre 23:00 y las 09:00 horas. </w:t>
      </w:r>
    </w:p>
    <w:p w14:paraId="5F2632D0" w14:textId="77777777" w:rsidR="00B5198D" w:rsidRDefault="00B5198D">
      <w:pPr>
        <w:pBdr>
          <w:top w:val="nil"/>
          <w:left w:val="nil"/>
          <w:bottom w:val="nil"/>
          <w:right w:val="nil"/>
          <w:between w:val="nil"/>
        </w:pBdr>
        <w:spacing w:after="0" w:line="240" w:lineRule="auto"/>
        <w:jc w:val="both"/>
        <w:rPr>
          <w:color w:val="000000"/>
          <w:sz w:val="20"/>
          <w:szCs w:val="20"/>
        </w:rPr>
      </w:pPr>
    </w:p>
    <w:tbl>
      <w:tblPr>
        <w:tblStyle w:val="a"/>
        <w:tblW w:w="103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
        <w:gridCol w:w="3328"/>
        <w:gridCol w:w="708"/>
        <w:gridCol w:w="851"/>
        <w:gridCol w:w="849"/>
        <w:gridCol w:w="994"/>
        <w:gridCol w:w="708"/>
        <w:gridCol w:w="849"/>
        <w:gridCol w:w="566"/>
        <w:gridCol w:w="1001"/>
      </w:tblGrid>
      <w:tr w:rsidR="00B5198D" w14:paraId="3B405740" w14:textId="77777777">
        <w:trPr>
          <w:trHeight w:val="274"/>
          <w:jc w:val="center"/>
        </w:trPr>
        <w:tc>
          <w:tcPr>
            <w:tcW w:w="10358" w:type="dxa"/>
            <w:gridSpan w:val="10"/>
            <w:shd w:val="clear" w:color="auto" w:fill="002060"/>
            <w:vAlign w:val="center"/>
          </w:tcPr>
          <w:p w14:paraId="5778401C" w14:textId="77777777" w:rsidR="00B5198D"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PLAN TODO INCLUIDO – SERVICIOS REGULARES</w:t>
            </w:r>
          </w:p>
        </w:tc>
      </w:tr>
      <w:tr w:rsidR="00B5198D" w14:paraId="1E349250" w14:textId="77777777">
        <w:trPr>
          <w:jc w:val="center"/>
        </w:trPr>
        <w:tc>
          <w:tcPr>
            <w:tcW w:w="504" w:type="dxa"/>
            <w:shd w:val="clear" w:color="auto" w:fill="808080"/>
            <w:vAlign w:val="center"/>
          </w:tcPr>
          <w:p w14:paraId="2E600D5D" w14:textId="77777777" w:rsidR="00B5198D" w:rsidRDefault="00000000">
            <w:pPr>
              <w:jc w:val="center"/>
              <w:rPr>
                <w:b/>
                <w:sz w:val="18"/>
                <w:szCs w:val="18"/>
              </w:rPr>
            </w:pPr>
            <w:r>
              <w:rPr>
                <w:b/>
                <w:color w:val="FFFFFF"/>
                <w:sz w:val="18"/>
                <w:szCs w:val="18"/>
              </w:rPr>
              <w:t>CAT</w:t>
            </w:r>
          </w:p>
        </w:tc>
        <w:tc>
          <w:tcPr>
            <w:tcW w:w="3328" w:type="dxa"/>
            <w:shd w:val="clear" w:color="auto" w:fill="808080"/>
            <w:vAlign w:val="center"/>
          </w:tcPr>
          <w:p w14:paraId="35ED7DD4" w14:textId="77777777" w:rsidR="00B5198D" w:rsidRDefault="00000000">
            <w:pPr>
              <w:jc w:val="center"/>
              <w:rPr>
                <w:b/>
                <w:sz w:val="18"/>
                <w:szCs w:val="18"/>
              </w:rPr>
            </w:pPr>
            <w:r>
              <w:rPr>
                <w:b/>
                <w:color w:val="FFFFFF"/>
                <w:sz w:val="18"/>
                <w:szCs w:val="18"/>
              </w:rPr>
              <w:t>SAN ANDRÉS</w:t>
            </w:r>
          </w:p>
        </w:tc>
        <w:tc>
          <w:tcPr>
            <w:tcW w:w="708" w:type="dxa"/>
            <w:shd w:val="clear" w:color="auto" w:fill="808080"/>
            <w:vAlign w:val="center"/>
          </w:tcPr>
          <w:p w14:paraId="73010E12" w14:textId="77777777" w:rsidR="00B5198D" w:rsidRDefault="00000000">
            <w:pPr>
              <w:jc w:val="center"/>
              <w:rPr>
                <w:b/>
                <w:sz w:val="18"/>
                <w:szCs w:val="18"/>
              </w:rPr>
            </w:pPr>
            <w:r>
              <w:rPr>
                <w:b/>
                <w:color w:val="FFFFFF"/>
                <w:sz w:val="18"/>
                <w:szCs w:val="18"/>
              </w:rPr>
              <w:t>SGL</w:t>
            </w:r>
          </w:p>
        </w:tc>
        <w:tc>
          <w:tcPr>
            <w:tcW w:w="851" w:type="dxa"/>
            <w:shd w:val="clear" w:color="auto" w:fill="808080"/>
            <w:vAlign w:val="center"/>
          </w:tcPr>
          <w:p w14:paraId="0A85C380" w14:textId="77777777" w:rsidR="00B5198D"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p>
        </w:tc>
        <w:tc>
          <w:tcPr>
            <w:tcW w:w="849" w:type="dxa"/>
            <w:shd w:val="clear" w:color="auto" w:fill="808080"/>
            <w:vAlign w:val="center"/>
          </w:tcPr>
          <w:p w14:paraId="48A9BBD3" w14:textId="77777777" w:rsidR="00B5198D" w:rsidRDefault="00000000">
            <w:pPr>
              <w:jc w:val="center"/>
              <w:rPr>
                <w:sz w:val="18"/>
                <w:szCs w:val="18"/>
              </w:rPr>
            </w:pPr>
            <w:r>
              <w:rPr>
                <w:b/>
                <w:color w:val="FFFFFF"/>
                <w:sz w:val="18"/>
                <w:szCs w:val="18"/>
              </w:rPr>
              <w:t>DBL</w:t>
            </w:r>
          </w:p>
        </w:tc>
        <w:tc>
          <w:tcPr>
            <w:tcW w:w="994" w:type="dxa"/>
            <w:shd w:val="clear" w:color="auto" w:fill="808080"/>
            <w:vAlign w:val="center"/>
          </w:tcPr>
          <w:p w14:paraId="32975B94" w14:textId="77777777" w:rsidR="00B5198D"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p>
        </w:tc>
        <w:tc>
          <w:tcPr>
            <w:tcW w:w="708" w:type="dxa"/>
            <w:shd w:val="clear" w:color="auto" w:fill="808080"/>
            <w:vAlign w:val="center"/>
          </w:tcPr>
          <w:p w14:paraId="73A11301" w14:textId="77777777" w:rsidR="00B5198D" w:rsidRDefault="00000000">
            <w:pPr>
              <w:jc w:val="center"/>
              <w:rPr>
                <w:sz w:val="18"/>
                <w:szCs w:val="18"/>
              </w:rPr>
            </w:pPr>
            <w:r>
              <w:rPr>
                <w:b/>
                <w:color w:val="FFFFFF"/>
                <w:sz w:val="18"/>
                <w:szCs w:val="18"/>
              </w:rPr>
              <w:t>TPL</w:t>
            </w:r>
          </w:p>
        </w:tc>
        <w:tc>
          <w:tcPr>
            <w:tcW w:w="849" w:type="dxa"/>
            <w:shd w:val="clear" w:color="auto" w:fill="808080"/>
            <w:vAlign w:val="center"/>
          </w:tcPr>
          <w:p w14:paraId="05631031" w14:textId="77777777" w:rsidR="00B5198D"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p>
        </w:tc>
        <w:tc>
          <w:tcPr>
            <w:tcW w:w="566" w:type="dxa"/>
            <w:shd w:val="clear" w:color="auto" w:fill="808080"/>
            <w:vAlign w:val="center"/>
          </w:tcPr>
          <w:p w14:paraId="4470E0F9" w14:textId="77777777" w:rsidR="00B5198D" w:rsidRDefault="00000000">
            <w:pPr>
              <w:jc w:val="center"/>
              <w:rPr>
                <w:b/>
                <w:color w:val="FFFFFF"/>
                <w:sz w:val="18"/>
                <w:szCs w:val="18"/>
              </w:rPr>
            </w:pPr>
            <w:r>
              <w:rPr>
                <w:b/>
                <w:color w:val="FFFFFF"/>
                <w:sz w:val="18"/>
                <w:szCs w:val="18"/>
              </w:rPr>
              <w:t>CHD</w:t>
            </w:r>
          </w:p>
        </w:tc>
        <w:tc>
          <w:tcPr>
            <w:tcW w:w="1001" w:type="dxa"/>
            <w:shd w:val="clear" w:color="auto" w:fill="808080"/>
            <w:vAlign w:val="center"/>
          </w:tcPr>
          <w:p w14:paraId="39737AA3" w14:textId="77777777" w:rsidR="00B5198D"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p>
        </w:tc>
      </w:tr>
      <w:tr w:rsidR="004624CF" w14:paraId="42FD6FB6" w14:textId="77777777" w:rsidTr="00FA58FE">
        <w:trPr>
          <w:cantSplit/>
          <w:trHeight w:val="556"/>
          <w:jc w:val="center"/>
        </w:trPr>
        <w:tc>
          <w:tcPr>
            <w:tcW w:w="504" w:type="dxa"/>
            <w:vMerge w:val="restart"/>
            <w:shd w:val="clear" w:color="auto" w:fill="EDEDED"/>
            <w:vAlign w:val="center"/>
          </w:tcPr>
          <w:p w14:paraId="61DDCB65" w14:textId="77777777" w:rsidR="004624CF" w:rsidRDefault="004624CF" w:rsidP="004624CF">
            <w:pPr>
              <w:jc w:val="center"/>
              <w:rPr>
                <w:b/>
                <w:sz w:val="20"/>
                <w:szCs w:val="20"/>
              </w:rPr>
            </w:pPr>
            <w:r>
              <w:rPr>
                <w:b/>
                <w:sz w:val="20"/>
                <w:szCs w:val="20"/>
              </w:rPr>
              <w:t>4*</w:t>
            </w:r>
          </w:p>
        </w:tc>
        <w:tc>
          <w:tcPr>
            <w:tcW w:w="3328" w:type="dxa"/>
            <w:shd w:val="clear" w:color="auto" w:fill="EDEDED"/>
            <w:vAlign w:val="center"/>
          </w:tcPr>
          <w:p w14:paraId="14D0D4B6" w14:textId="77777777" w:rsidR="004624CF" w:rsidRDefault="004624CF" w:rsidP="004624CF">
            <w:pPr>
              <w:jc w:val="center"/>
              <w:rPr>
                <w:b/>
                <w:sz w:val="20"/>
                <w:szCs w:val="20"/>
              </w:rPr>
            </w:pPr>
            <w:r>
              <w:rPr>
                <w:b/>
                <w:color w:val="000000"/>
                <w:sz w:val="20"/>
                <w:szCs w:val="20"/>
              </w:rPr>
              <w:t xml:space="preserve">Grand </w:t>
            </w:r>
            <w:proofErr w:type="spellStart"/>
            <w:r>
              <w:rPr>
                <w:b/>
                <w:color w:val="000000"/>
                <w:sz w:val="20"/>
                <w:szCs w:val="20"/>
              </w:rPr>
              <w:t>Sirenis</w:t>
            </w:r>
            <w:proofErr w:type="spellEnd"/>
            <w:r>
              <w:rPr>
                <w:color w:val="000000"/>
                <w:sz w:val="20"/>
                <w:szCs w:val="20"/>
              </w:rPr>
              <w:t xml:space="preserve"> / Estándar Vista Al Mar (Doble o Twin)</w:t>
            </w:r>
          </w:p>
        </w:tc>
        <w:tc>
          <w:tcPr>
            <w:tcW w:w="708" w:type="dxa"/>
            <w:shd w:val="clear" w:color="auto" w:fill="EDEDED"/>
            <w:vAlign w:val="bottom"/>
          </w:tcPr>
          <w:p w14:paraId="2A7CF6A0" w14:textId="45B313ED" w:rsidR="004624CF" w:rsidRDefault="004624CF" w:rsidP="004624CF">
            <w:pPr>
              <w:jc w:val="center"/>
              <w:rPr>
                <w:sz w:val="20"/>
                <w:szCs w:val="20"/>
              </w:rPr>
            </w:pPr>
            <w:r>
              <w:rPr>
                <w:rFonts w:ascii="Aptos Narrow" w:hAnsi="Aptos Narrow"/>
                <w:color w:val="000000"/>
              </w:rPr>
              <w:t>1619</w:t>
            </w:r>
          </w:p>
        </w:tc>
        <w:tc>
          <w:tcPr>
            <w:tcW w:w="851" w:type="dxa"/>
            <w:shd w:val="clear" w:color="auto" w:fill="EDEDED"/>
            <w:vAlign w:val="bottom"/>
          </w:tcPr>
          <w:p w14:paraId="170E2DEC" w14:textId="46485051" w:rsidR="004624CF" w:rsidRDefault="004624CF" w:rsidP="004624CF">
            <w:pPr>
              <w:jc w:val="center"/>
              <w:rPr>
                <w:color w:val="000000"/>
                <w:sz w:val="20"/>
                <w:szCs w:val="20"/>
              </w:rPr>
            </w:pPr>
            <w:r>
              <w:rPr>
                <w:rFonts w:ascii="Aptos Narrow" w:hAnsi="Aptos Narrow"/>
                <w:color w:val="000000"/>
              </w:rPr>
              <w:t>400</w:t>
            </w:r>
          </w:p>
        </w:tc>
        <w:tc>
          <w:tcPr>
            <w:tcW w:w="849" w:type="dxa"/>
            <w:shd w:val="clear" w:color="auto" w:fill="EDEDED"/>
            <w:vAlign w:val="bottom"/>
          </w:tcPr>
          <w:p w14:paraId="16046964" w14:textId="68148EF5" w:rsidR="004624CF" w:rsidRDefault="004624CF" w:rsidP="004624CF">
            <w:pPr>
              <w:jc w:val="center"/>
              <w:rPr>
                <w:sz w:val="20"/>
                <w:szCs w:val="20"/>
              </w:rPr>
            </w:pPr>
            <w:r>
              <w:rPr>
                <w:rFonts w:ascii="Aptos Narrow" w:hAnsi="Aptos Narrow"/>
                <w:color w:val="000000"/>
              </w:rPr>
              <w:t>1219</w:t>
            </w:r>
          </w:p>
        </w:tc>
        <w:tc>
          <w:tcPr>
            <w:tcW w:w="994" w:type="dxa"/>
            <w:shd w:val="clear" w:color="auto" w:fill="EDEDED"/>
            <w:vAlign w:val="bottom"/>
          </w:tcPr>
          <w:p w14:paraId="424BCCB6" w14:textId="315C5D8D" w:rsidR="004624CF" w:rsidRDefault="004624CF" w:rsidP="004624CF">
            <w:pPr>
              <w:jc w:val="center"/>
              <w:rPr>
                <w:color w:val="000000"/>
                <w:sz w:val="20"/>
                <w:szCs w:val="20"/>
              </w:rPr>
            </w:pPr>
            <w:r>
              <w:rPr>
                <w:rFonts w:ascii="Aptos Narrow" w:hAnsi="Aptos Narrow"/>
                <w:color w:val="000000"/>
              </w:rPr>
              <w:t>268</w:t>
            </w:r>
          </w:p>
        </w:tc>
        <w:tc>
          <w:tcPr>
            <w:tcW w:w="708" w:type="dxa"/>
            <w:shd w:val="clear" w:color="auto" w:fill="EDEDED"/>
            <w:vAlign w:val="bottom"/>
          </w:tcPr>
          <w:p w14:paraId="70F94279" w14:textId="566470A8" w:rsidR="004624CF" w:rsidRDefault="004624CF" w:rsidP="004624CF">
            <w:pPr>
              <w:jc w:val="center"/>
              <w:rPr>
                <w:sz w:val="20"/>
                <w:szCs w:val="20"/>
              </w:rPr>
            </w:pPr>
            <w:r>
              <w:rPr>
                <w:rFonts w:ascii="Aptos Narrow" w:hAnsi="Aptos Narrow"/>
                <w:color w:val="000000"/>
              </w:rPr>
              <w:t>1139</w:t>
            </w:r>
          </w:p>
        </w:tc>
        <w:tc>
          <w:tcPr>
            <w:tcW w:w="849" w:type="dxa"/>
            <w:shd w:val="clear" w:color="auto" w:fill="EDEDED"/>
            <w:vAlign w:val="bottom"/>
          </w:tcPr>
          <w:p w14:paraId="25780C6D" w14:textId="2A1207CE" w:rsidR="004624CF" w:rsidRDefault="004624CF" w:rsidP="004624CF">
            <w:pPr>
              <w:jc w:val="center"/>
              <w:rPr>
                <w:color w:val="000000"/>
                <w:sz w:val="20"/>
                <w:szCs w:val="20"/>
              </w:rPr>
            </w:pPr>
            <w:r>
              <w:rPr>
                <w:rFonts w:ascii="Aptos Narrow" w:hAnsi="Aptos Narrow"/>
                <w:color w:val="000000"/>
              </w:rPr>
              <w:t>240</w:t>
            </w:r>
          </w:p>
        </w:tc>
        <w:tc>
          <w:tcPr>
            <w:tcW w:w="566" w:type="dxa"/>
            <w:shd w:val="clear" w:color="auto" w:fill="EDEDED"/>
            <w:vAlign w:val="bottom"/>
          </w:tcPr>
          <w:p w14:paraId="09817DCE" w14:textId="03ABC390" w:rsidR="004624CF" w:rsidRDefault="004624CF" w:rsidP="004624CF">
            <w:pPr>
              <w:jc w:val="center"/>
              <w:rPr>
                <w:sz w:val="20"/>
                <w:szCs w:val="20"/>
              </w:rPr>
            </w:pPr>
            <w:r>
              <w:rPr>
                <w:rFonts w:ascii="Aptos Narrow" w:hAnsi="Aptos Narrow"/>
                <w:color w:val="000000"/>
              </w:rPr>
              <w:t>724</w:t>
            </w:r>
          </w:p>
        </w:tc>
        <w:tc>
          <w:tcPr>
            <w:tcW w:w="1001" w:type="dxa"/>
            <w:shd w:val="clear" w:color="auto" w:fill="EDEDED"/>
            <w:vAlign w:val="bottom"/>
          </w:tcPr>
          <w:p w14:paraId="47C3F0E6" w14:textId="3C4F2DCB" w:rsidR="004624CF" w:rsidRDefault="004624CF" w:rsidP="004624CF">
            <w:pPr>
              <w:jc w:val="center"/>
              <w:rPr>
                <w:color w:val="000000"/>
                <w:sz w:val="20"/>
                <w:szCs w:val="20"/>
              </w:rPr>
            </w:pPr>
            <w:r>
              <w:rPr>
                <w:rFonts w:ascii="Aptos Narrow" w:hAnsi="Aptos Narrow"/>
                <w:color w:val="000000"/>
              </w:rPr>
              <w:t>103</w:t>
            </w:r>
          </w:p>
        </w:tc>
      </w:tr>
      <w:tr w:rsidR="004624CF" w14:paraId="409ABF26" w14:textId="77777777" w:rsidTr="00FA58FE">
        <w:trPr>
          <w:cantSplit/>
          <w:trHeight w:val="476"/>
          <w:jc w:val="center"/>
        </w:trPr>
        <w:tc>
          <w:tcPr>
            <w:tcW w:w="504" w:type="dxa"/>
            <w:vMerge/>
            <w:shd w:val="clear" w:color="auto" w:fill="EDEDED"/>
            <w:vAlign w:val="center"/>
          </w:tcPr>
          <w:p w14:paraId="0FB36FE3" w14:textId="77777777" w:rsidR="004624CF" w:rsidRDefault="004624CF" w:rsidP="004624CF">
            <w:pPr>
              <w:widowControl w:val="0"/>
              <w:pBdr>
                <w:top w:val="nil"/>
                <w:left w:val="nil"/>
                <w:bottom w:val="nil"/>
                <w:right w:val="nil"/>
                <w:between w:val="nil"/>
              </w:pBdr>
              <w:spacing w:line="276" w:lineRule="auto"/>
              <w:rPr>
                <w:color w:val="000000"/>
                <w:sz w:val="20"/>
                <w:szCs w:val="20"/>
              </w:rPr>
            </w:pPr>
          </w:p>
        </w:tc>
        <w:tc>
          <w:tcPr>
            <w:tcW w:w="3328" w:type="dxa"/>
            <w:shd w:val="clear" w:color="auto" w:fill="EDEDED"/>
            <w:vAlign w:val="center"/>
          </w:tcPr>
          <w:p w14:paraId="71D817FA" w14:textId="77777777" w:rsidR="004624CF" w:rsidRDefault="004624CF" w:rsidP="004624CF">
            <w:pPr>
              <w:jc w:val="center"/>
              <w:rPr>
                <w:b/>
                <w:sz w:val="20"/>
                <w:szCs w:val="20"/>
              </w:rPr>
            </w:pPr>
            <w:r>
              <w:rPr>
                <w:b/>
                <w:color w:val="000000"/>
                <w:sz w:val="20"/>
                <w:szCs w:val="20"/>
              </w:rPr>
              <w:t xml:space="preserve">Grand </w:t>
            </w:r>
            <w:proofErr w:type="spellStart"/>
            <w:r>
              <w:rPr>
                <w:b/>
                <w:color w:val="000000"/>
                <w:sz w:val="20"/>
                <w:szCs w:val="20"/>
              </w:rPr>
              <w:t>Sirenis</w:t>
            </w:r>
            <w:proofErr w:type="spellEnd"/>
            <w:r>
              <w:rPr>
                <w:color w:val="000000"/>
                <w:sz w:val="20"/>
                <w:szCs w:val="20"/>
              </w:rPr>
              <w:t xml:space="preserve"> / Estándar Vista Parcial a la ciudad (Doble o Twin)</w:t>
            </w:r>
          </w:p>
        </w:tc>
        <w:tc>
          <w:tcPr>
            <w:tcW w:w="708" w:type="dxa"/>
            <w:shd w:val="clear" w:color="auto" w:fill="EDEDED"/>
            <w:vAlign w:val="bottom"/>
          </w:tcPr>
          <w:p w14:paraId="0A1CBAB9" w14:textId="49489D79" w:rsidR="004624CF" w:rsidRDefault="004624CF" w:rsidP="004624CF">
            <w:pPr>
              <w:jc w:val="center"/>
              <w:rPr>
                <w:sz w:val="20"/>
                <w:szCs w:val="20"/>
              </w:rPr>
            </w:pPr>
            <w:r>
              <w:rPr>
                <w:rFonts w:ascii="Aptos Narrow" w:hAnsi="Aptos Narrow"/>
                <w:color w:val="000000"/>
              </w:rPr>
              <w:t>1419</w:t>
            </w:r>
          </w:p>
        </w:tc>
        <w:tc>
          <w:tcPr>
            <w:tcW w:w="851" w:type="dxa"/>
            <w:shd w:val="clear" w:color="auto" w:fill="EDEDED"/>
            <w:vAlign w:val="bottom"/>
          </w:tcPr>
          <w:p w14:paraId="0B340A13" w14:textId="5675A4F9" w:rsidR="004624CF" w:rsidRDefault="004624CF" w:rsidP="004624CF">
            <w:pPr>
              <w:jc w:val="center"/>
              <w:rPr>
                <w:color w:val="000000"/>
                <w:sz w:val="20"/>
                <w:szCs w:val="20"/>
              </w:rPr>
            </w:pPr>
            <w:r>
              <w:rPr>
                <w:rFonts w:ascii="Aptos Narrow" w:hAnsi="Aptos Narrow"/>
                <w:color w:val="000000"/>
              </w:rPr>
              <w:t>334</w:t>
            </w:r>
          </w:p>
        </w:tc>
        <w:tc>
          <w:tcPr>
            <w:tcW w:w="849" w:type="dxa"/>
            <w:shd w:val="clear" w:color="auto" w:fill="EDEDED"/>
            <w:vAlign w:val="bottom"/>
          </w:tcPr>
          <w:p w14:paraId="66733D96" w14:textId="06AED5E9" w:rsidR="004624CF" w:rsidRDefault="004624CF" w:rsidP="004624CF">
            <w:pPr>
              <w:jc w:val="center"/>
              <w:rPr>
                <w:sz w:val="20"/>
                <w:szCs w:val="20"/>
              </w:rPr>
            </w:pPr>
            <w:r>
              <w:rPr>
                <w:rFonts w:ascii="Aptos Narrow" w:hAnsi="Aptos Narrow"/>
                <w:color w:val="000000"/>
              </w:rPr>
              <w:t>1089</w:t>
            </w:r>
          </w:p>
        </w:tc>
        <w:tc>
          <w:tcPr>
            <w:tcW w:w="994" w:type="dxa"/>
            <w:shd w:val="clear" w:color="auto" w:fill="EDEDED"/>
            <w:vAlign w:val="bottom"/>
          </w:tcPr>
          <w:p w14:paraId="6E0E96A8" w14:textId="48F969B6" w:rsidR="004624CF" w:rsidRDefault="004624CF" w:rsidP="004624CF">
            <w:pPr>
              <w:jc w:val="center"/>
              <w:rPr>
                <w:color w:val="000000"/>
                <w:sz w:val="20"/>
                <w:szCs w:val="20"/>
              </w:rPr>
            </w:pPr>
            <w:r>
              <w:rPr>
                <w:rFonts w:ascii="Aptos Narrow" w:hAnsi="Aptos Narrow"/>
                <w:color w:val="000000"/>
              </w:rPr>
              <w:t>224</w:t>
            </w:r>
          </w:p>
        </w:tc>
        <w:tc>
          <w:tcPr>
            <w:tcW w:w="708" w:type="dxa"/>
            <w:shd w:val="clear" w:color="auto" w:fill="EDEDED"/>
            <w:vAlign w:val="bottom"/>
          </w:tcPr>
          <w:p w14:paraId="40B68BD7" w14:textId="33413678" w:rsidR="004624CF" w:rsidRDefault="004624CF" w:rsidP="004624CF">
            <w:pPr>
              <w:jc w:val="center"/>
              <w:rPr>
                <w:sz w:val="20"/>
                <w:szCs w:val="20"/>
              </w:rPr>
            </w:pPr>
            <w:r>
              <w:rPr>
                <w:rFonts w:ascii="Aptos Narrow" w:hAnsi="Aptos Narrow"/>
                <w:color w:val="000000"/>
              </w:rPr>
              <w:t>1054</w:t>
            </w:r>
          </w:p>
        </w:tc>
        <w:tc>
          <w:tcPr>
            <w:tcW w:w="849" w:type="dxa"/>
            <w:shd w:val="clear" w:color="auto" w:fill="EDEDED"/>
            <w:vAlign w:val="bottom"/>
          </w:tcPr>
          <w:p w14:paraId="361F84A8" w14:textId="3509061E" w:rsidR="004624CF" w:rsidRDefault="004624CF" w:rsidP="004624CF">
            <w:pPr>
              <w:jc w:val="center"/>
              <w:rPr>
                <w:color w:val="000000"/>
                <w:sz w:val="20"/>
                <w:szCs w:val="20"/>
              </w:rPr>
            </w:pPr>
            <w:r>
              <w:rPr>
                <w:rFonts w:ascii="Aptos Narrow" w:hAnsi="Aptos Narrow"/>
                <w:color w:val="000000"/>
              </w:rPr>
              <w:t>213</w:t>
            </w:r>
          </w:p>
        </w:tc>
        <w:tc>
          <w:tcPr>
            <w:tcW w:w="566" w:type="dxa"/>
            <w:shd w:val="clear" w:color="auto" w:fill="EDEDED"/>
            <w:vAlign w:val="bottom"/>
          </w:tcPr>
          <w:p w14:paraId="7230FACB" w14:textId="4C574354" w:rsidR="004624CF" w:rsidRDefault="004624CF" w:rsidP="004624CF">
            <w:pPr>
              <w:jc w:val="center"/>
              <w:rPr>
                <w:sz w:val="20"/>
                <w:szCs w:val="20"/>
              </w:rPr>
            </w:pPr>
            <w:r>
              <w:rPr>
                <w:rFonts w:ascii="Aptos Narrow" w:hAnsi="Aptos Narrow"/>
                <w:color w:val="000000"/>
              </w:rPr>
              <w:t>724</w:t>
            </w:r>
          </w:p>
        </w:tc>
        <w:tc>
          <w:tcPr>
            <w:tcW w:w="1001" w:type="dxa"/>
            <w:shd w:val="clear" w:color="auto" w:fill="EDEDED"/>
            <w:vAlign w:val="bottom"/>
          </w:tcPr>
          <w:p w14:paraId="5C122ED0" w14:textId="16FADCD1" w:rsidR="004624CF" w:rsidRDefault="004624CF" w:rsidP="004624CF">
            <w:pPr>
              <w:jc w:val="center"/>
              <w:rPr>
                <w:color w:val="000000"/>
                <w:sz w:val="20"/>
                <w:szCs w:val="20"/>
              </w:rPr>
            </w:pPr>
            <w:r>
              <w:rPr>
                <w:rFonts w:ascii="Aptos Narrow" w:hAnsi="Aptos Narrow"/>
                <w:color w:val="000000"/>
              </w:rPr>
              <w:t>103</w:t>
            </w:r>
          </w:p>
        </w:tc>
      </w:tr>
      <w:tr w:rsidR="00B5198D" w14:paraId="2A466A48" w14:textId="77777777">
        <w:trPr>
          <w:trHeight w:val="70"/>
          <w:jc w:val="center"/>
        </w:trPr>
        <w:tc>
          <w:tcPr>
            <w:tcW w:w="10358" w:type="dxa"/>
            <w:gridSpan w:val="10"/>
            <w:vAlign w:val="center"/>
          </w:tcPr>
          <w:p w14:paraId="0BA3E9A1" w14:textId="77777777" w:rsidR="00B5198D" w:rsidRDefault="00B5198D">
            <w:pPr>
              <w:jc w:val="center"/>
              <w:rPr>
                <w:color w:val="000000"/>
                <w:sz w:val="16"/>
                <w:szCs w:val="16"/>
              </w:rPr>
            </w:pPr>
          </w:p>
        </w:tc>
      </w:tr>
      <w:tr w:rsidR="00B5198D" w14:paraId="33D7CF3D" w14:textId="77777777">
        <w:trPr>
          <w:trHeight w:val="197"/>
          <w:jc w:val="center"/>
        </w:trPr>
        <w:tc>
          <w:tcPr>
            <w:tcW w:w="10358" w:type="dxa"/>
            <w:gridSpan w:val="10"/>
            <w:shd w:val="clear" w:color="auto" w:fill="EDEDED"/>
            <w:vAlign w:val="center"/>
          </w:tcPr>
          <w:p w14:paraId="6A6806BF" w14:textId="77777777" w:rsidR="00B5198D" w:rsidRDefault="00000000">
            <w:pPr>
              <w:jc w:val="center"/>
              <w:rPr>
                <w:b/>
                <w:sz w:val="20"/>
                <w:szCs w:val="20"/>
              </w:rPr>
            </w:pPr>
            <w:r>
              <w:rPr>
                <w:b/>
                <w:sz w:val="20"/>
                <w:szCs w:val="20"/>
              </w:rPr>
              <w:t>***Los hoteles mencionados se encuentran sujetos a disponibilidad al momento de la reserva***</w:t>
            </w:r>
          </w:p>
        </w:tc>
      </w:tr>
    </w:tbl>
    <w:p w14:paraId="793628AE" w14:textId="77777777" w:rsidR="00B5198D" w:rsidRDefault="00B5198D">
      <w:pPr>
        <w:spacing w:after="0" w:line="240" w:lineRule="auto"/>
        <w:jc w:val="both"/>
        <w:rPr>
          <w:sz w:val="20"/>
          <w:szCs w:val="20"/>
        </w:rPr>
      </w:pPr>
    </w:p>
    <w:p w14:paraId="2DC38D07" w14:textId="77777777" w:rsidR="00B5198D" w:rsidRDefault="00000000">
      <w:pPr>
        <w:spacing w:after="0" w:line="240" w:lineRule="auto"/>
        <w:jc w:val="both"/>
        <w:rPr>
          <w:sz w:val="20"/>
          <w:szCs w:val="20"/>
        </w:rPr>
      </w:pPr>
      <w:r>
        <w:rPr>
          <w:noProof/>
          <w:sz w:val="20"/>
          <w:szCs w:val="20"/>
        </w:rPr>
        <mc:AlternateContent>
          <mc:Choice Requires="wpg">
            <w:drawing>
              <wp:inline distT="0" distB="0" distL="0" distR="0" wp14:anchorId="1B26BE7B" wp14:editId="386640A9">
                <wp:extent cx="1269525" cy="297525"/>
                <wp:effectExtent l="0" t="0" r="0" b="0"/>
                <wp:docPr id="1833160124" name="Rectángulo 1833160124"/>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F0194C"/>
                        </a:solidFill>
                        <a:ln>
                          <a:noFill/>
                        </a:ln>
                      </wps:spPr>
                      <wps:txbx>
                        <w:txbxContent>
                          <w:p w14:paraId="2AAFC695" w14:textId="77777777" w:rsidR="00B5198D" w:rsidRDefault="00000000">
                            <w:pPr>
                              <w:spacing w:after="0" w:line="240"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69525" cy="297525"/>
                <wp:effectExtent b="0" l="0" r="0" t="0"/>
                <wp:docPr id="183316012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69525" cy="297525"/>
                        </a:xfrm>
                        <a:prstGeom prst="rect"/>
                        <a:ln/>
                      </pic:spPr>
                    </pic:pic>
                  </a:graphicData>
                </a:graphic>
              </wp:inline>
            </w:drawing>
          </mc:Fallback>
        </mc:AlternateContent>
      </w:r>
    </w:p>
    <w:p w14:paraId="42061C16" w14:textId="77777777" w:rsidR="00B5198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 en taxis de la isla</w:t>
      </w:r>
    </w:p>
    <w:p w14:paraId="7F7049F6" w14:textId="77777777" w:rsidR="00B5198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Alojamiento por 3 noches con plan todo incluido.</w:t>
      </w:r>
    </w:p>
    <w:p w14:paraId="11D257A2" w14:textId="77777777" w:rsidR="00B5198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Vuelta a la isla panorámico en servicio privado</w:t>
      </w:r>
    </w:p>
    <w:p w14:paraId="4D789FAB" w14:textId="77777777" w:rsidR="00B5198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Excursión a Johnny Kay, Manglares y </w:t>
      </w:r>
      <w:proofErr w:type="spellStart"/>
      <w:r>
        <w:rPr>
          <w:color w:val="000000"/>
          <w:sz w:val="20"/>
          <w:szCs w:val="20"/>
        </w:rPr>
        <w:t>Haynes</w:t>
      </w:r>
      <w:proofErr w:type="spellEnd"/>
      <w:r>
        <w:rPr>
          <w:color w:val="000000"/>
          <w:sz w:val="20"/>
          <w:szCs w:val="20"/>
        </w:rPr>
        <w:t xml:space="preserve"> Kay en servicio especial.</w:t>
      </w:r>
    </w:p>
    <w:p w14:paraId="27923758" w14:textId="77777777" w:rsidR="00B5198D" w:rsidRDefault="00B5198D">
      <w:pPr>
        <w:pBdr>
          <w:top w:val="nil"/>
          <w:left w:val="nil"/>
          <w:bottom w:val="nil"/>
          <w:right w:val="nil"/>
          <w:between w:val="nil"/>
        </w:pBdr>
        <w:spacing w:after="0" w:line="240" w:lineRule="auto"/>
        <w:ind w:left="720"/>
        <w:jc w:val="both"/>
        <w:rPr>
          <w:color w:val="000000"/>
          <w:sz w:val="20"/>
          <w:szCs w:val="20"/>
        </w:rPr>
      </w:pPr>
    </w:p>
    <w:p w14:paraId="2F61E4BD" w14:textId="77777777" w:rsidR="00B5198D" w:rsidRDefault="00000000">
      <w:pPr>
        <w:spacing w:after="0" w:line="240" w:lineRule="auto"/>
        <w:jc w:val="both"/>
        <w:rPr>
          <w:sz w:val="20"/>
          <w:szCs w:val="20"/>
        </w:rPr>
      </w:pPr>
      <w:r>
        <w:rPr>
          <w:noProof/>
          <w:sz w:val="20"/>
          <w:szCs w:val="20"/>
        </w:rPr>
        <mc:AlternateContent>
          <mc:Choice Requires="wpg">
            <w:drawing>
              <wp:inline distT="0" distB="0" distL="0" distR="0" wp14:anchorId="45CB7447" wp14:editId="29389C50">
                <wp:extent cx="2169525" cy="297525"/>
                <wp:effectExtent l="0" t="0" r="0" b="0"/>
                <wp:docPr id="1833160123" name="Rectángulo 1833160123"/>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rgbClr val="F0194C"/>
                        </a:solidFill>
                        <a:ln w="9525" cap="flat" cmpd="sng">
                          <a:solidFill>
                            <a:srgbClr val="F0194C"/>
                          </a:solidFill>
                          <a:prstDash val="solid"/>
                          <a:round/>
                          <a:headEnd type="none" w="sm" len="sm"/>
                          <a:tailEnd type="none" w="sm" len="sm"/>
                        </a:ln>
                      </wps:spPr>
                      <wps:txbx>
                        <w:txbxContent>
                          <w:p w14:paraId="2FAA4F5E" w14:textId="77777777" w:rsidR="00B5198D" w:rsidRDefault="00000000">
                            <w:pPr>
                              <w:spacing w:after="0" w:line="240"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169525" cy="297525"/>
                <wp:effectExtent b="0" l="0" r="0" t="0"/>
                <wp:docPr id="183316012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169525" cy="297525"/>
                        </a:xfrm>
                        <a:prstGeom prst="rect"/>
                        <a:ln/>
                      </pic:spPr>
                    </pic:pic>
                  </a:graphicData>
                </a:graphic>
              </wp:inline>
            </w:drawing>
          </mc:Fallback>
        </mc:AlternateContent>
      </w:r>
    </w:p>
    <w:p w14:paraId="59910239" w14:textId="77777777" w:rsidR="00B5198D" w:rsidRDefault="00000000">
      <w:pPr>
        <w:numPr>
          <w:ilvl w:val="0"/>
          <w:numId w:val="2"/>
        </w:numPr>
        <w:pBdr>
          <w:top w:val="nil"/>
          <w:left w:val="nil"/>
          <w:bottom w:val="nil"/>
          <w:right w:val="nil"/>
          <w:between w:val="nil"/>
        </w:pBdr>
        <w:spacing w:after="0" w:line="240" w:lineRule="auto"/>
        <w:jc w:val="both"/>
        <w:rPr>
          <w:color w:val="002060"/>
          <w:sz w:val="20"/>
          <w:szCs w:val="20"/>
        </w:rPr>
      </w:pPr>
      <w:r>
        <w:rPr>
          <w:b/>
          <w:color w:val="002060"/>
          <w:sz w:val="20"/>
          <w:szCs w:val="20"/>
        </w:rPr>
        <w:t>Tarifas comisionables.</w:t>
      </w:r>
    </w:p>
    <w:p w14:paraId="2B0F1D33" w14:textId="77777777" w:rsidR="00B5198D"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en dólares americanos USD por persona.</w:t>
      </w:r>
    </w:p>
    <w:p w14:paraId="7DDFF4DB" w14:textId="77777777" w:rsidR="00B5198D"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2060"/>
          <w:sz w:val="20"/>
          <w:szCs w:val="20"/>
        </w:rPr>
        <w:t>Aplica para compras: Hasta el 31/10/2024</w:t>
      </w:r>
    </w:p>
    <w:p w14:paraId="13C172C4" w14:textId="77777777" w:rsidR="00B5198D"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002060"/>
          <w:sz w:val="20"/>
          <w:szCs w:val="20"/>
        </w:rPr>
        <w:t xml:space="preserve">Aplica para viajes: 03/09/2024-22/12/2024 </w:t>
      </w:r>
    </w:p>
    <w:p w14:paraId="7F5C90C2" w14:textId="77777777" w:rsidR="00B5198D" w:rsidRDefault="00000000">
      <w:pPr>
        <w:pBdr>
          <w:top w:val="nil"/>
          <w:left w:val="nil"/>
          <w:bottom w:val="nil"/>
          <w:right w:val="nil"/>
          <w:between w:val="nil"/>
        </w:pBdr>
        <w:spacing w:after="0" w:line="240" w:lineRule="auto"/>
        <w:ind w:left="720"/>
        <w:jc w:val="both"/>
        <w:rPr>
          <w:color w:val="000000"/>
          <w:sz w:val="20"/>
          <w:szCs w:val="20"/>
        </w:rPr>
      </w:pPr>
      <w:r>
        <w:rPr>
          <w:b/>
          <w:color w:val="C00000"/>
          <w:sz w:val="20"/>
          <w:szCs w:val="20"/>
        </w:rPr>
        <w:t>Excepto</w:t>
      </w:r>
      <w:r>
        <w:rPr>
          <w:b/>
          <w:color w:val="000000"/>
          <w:sz w:val="20"/>
          <w:szCs w:val="20"/>
        </w:rPr>
        <w:t xml:space="preserve">: </w:t>
      </w:r>
    </w:p>
    <w:p w14:paraId="1D2A4E3A" w14:textId="77777777" w:rsidR="00B5198D" w:rsidRDefault="00000000">
      <w:pPr>
        <w:numPr>
          <w:ilvl w:val="0"/>
          <w:numId w:val="1"/>
        </w:numPr>
        <w:pBdr>
          <w:top w:val="nil"/>
          <w:left w:val="nil"/>
          <w:bottom w:val="nil"/>
          <w:right w:val="nil"/>
          <w:between w:val="nil"/>
        </w:pBdr>
        <w:spacing w:after="0" w:line="240" w:lineRule="auto"/>
        <w:ind w:left="1440"/>
        <w:jc w:val="both"/>
        <w:rPr>
          <w:b/>
          <w:color w:val="002060"/>
          <w:sz w:val="20"/>
          <w:szCs w:val="20"/>
        </w:rPr>
      </w:pPr>
      <w:r>
        <w:rPr>
          <w:b/>
          <w:color w:val="002060"/>
          <w:sz w:val="20"/>
          <w:szCs w:val="20"/>
        </w:rPr>
        <w:t>23/12/2024-06/01/2025</w:t>
      </w:r>
    </w:p>
    <w:p w14:paraId="7B07C256" w14:textId="77777777" w:rsidR="00B5198D" w:rsidRDefault="00000000">
      <w:pPr>
        <w:numPr>
          <w:ilvl w:val="0"/>
          <w:numId w:val="2"/>
        </w:numPr>
        <w:pBdr>
          <w:top w:val="nil"/>
          <w:left w:val="nil"/>
          <w:bottom w:val="nil"/>
          <w:right w:val="nil"/>
          <w:between w:val="nil"/>
        </w:pBdr>
        <w:spacing w:after="0" w:line="240" w:lineRule="auto"/>
        <w:jc w:val="both"/>
        <w:rPr>
          <w:b/>
          <w:color w:val="000000"/>
          <w:sz w:val="20"/>
          <w:szCs w:val="20"/>
        </w:rPr>
      </w:pPr>
      <w:r>
        <w:rPr>
          <w:color w:val="000000"/>
          <w:sz w:val="20"/>
          <w:szCs w:val="20"/>
        </w:rPr>
        <w:t>Aplica suplemento para servicios de traslados llegando o saliendo en horarios nocturnos.</w:t>
      </w:r>
    </w:p>
    <w:p w14:paraId="73B75114" w14:textId="77777777" w:rsidR="00B5198D" w:rsidRDefault="00000000">
      <w:pPr>
        <w:numPr>
          <w:ilvl w:val="0"/>
          <w:numId w:val="2"/>
        </w:numPr>
        <w:pBdr>
          <w:top w:val="nil"/>
          <w:left w:val="nil"/>
          <w:bottom w:val="nil"/>
          <w:right w:val="nil"/>
          <w:between w:val="nil"/>
        </w:pBdr>
        <w:spacing w:after="0" w:line="240" w:lineRule="auto"/>
        <w:jc w:val="both"/>
        <w:rPr>
          <w:b/>
          <w:color w:val="C00000"/>
          <w:sz w:val="20"/>
          <w:szCs w:val="20"/>
        </w:rPr>
      </w:pPr>
      <w:r>
        <w:rPr>
          <w:b/>
          <w:color w:val="C00000"/>
          <w:sz w:val="20"/>
          <w:szCs w:val="20"/>
        </w:rPr>
        <w:t>Segundo niño gratis, el primero debe aplicar la tarifa correspondiente.</w:t>
      </w:r>
    </w:p>
    <w:p w14:paraId="5AAE6593" w14:textId="77777777" w:rsidR="00B5198D" w:rsidRDefault="00000000">
      <w:pPr>
        <w:numPr>
          <w:ilvl w:val="0"/>
          <w:numId w:val="2"/>
        </w:numPr>
        <w:pBdr>
          <w:top w:val="nil"/>
          <w:left w:val="nil"/>
          <w:bottom w:val="nil"/>
          <w:right w:val="nil"/>
          <w:between w:val="nil"/>
        </w:pBdr>
        <w:spacing w:after="0" w:line="240" w:lineRule="auto"/>
        <w:jc w:val="both"/>
        <w:rPr>
          <w:b/>
          <w:color w:val="002060"/>
          <w:sz w:val="20"/>
          <w:szCs w:val="20"/>
        </w:rPr>
      </w:pPr>
      <w:r>
        <w:rPr>
          <w:b/>
          <w:color w:val="002060"/>
          <w:sz w:val="20"/>
          <w:szCs w:val="20"/>
        </w:rPr>
        <w:t>Las tarifas aplican para mínimo 2 pasajeros viajando juntos.</w:t>
      </w:r>
    </w:p>
    <w:p w14:paraId="6F7B953C" w14:textId="77777777" w:rsidR="00B5198D" w:rsidRDefault="00000000">
      <w:pPr>
        <w:numPr>
          <w:ilvl w:val="0"/>
          <w:numId w:val="2"/>
        </w:numPr>
        <w:pBdr>
          <w:top w:val="nil"/>
          <w:left w:val="nil"/>
          <w:bottom w:val="nil"/>
          <w:right w:val="nil"/>
          <w:between w:val="nil"/>
        </w:pBdr>
        <w:spacing w:after="0" w:line="240" w:lineRule="auto"/>
        <w:jc w:val="both"/>
        <w:rPr>
          <w:b/>
          <w:color w:val="002060"/>
          <w:sz w:val="20"/>
          <w:szCs w:val="20"/>
        </w:rPr>
      </w:pPr>
      <w:r>
        <w:rPr>
          <w:b/>
          <w:color w:val="002060"/>
          <w:sz w:val="20"/>
          <w:szCs w:val="20"/>
        </w:rPr>
        <w:t>No aplica está promoción sobre otra promoción.</w:t>
      </w:r>
    </w:p>
    <w:p w14:paraId="73192105" w14:textId="77777777" w:rsidR="00B5198D" w:rsidRDefault="00B5198D">
      <w:pPr>
        <w:pBdr>
          <w:top w:val="nil"/>
          <w:left w:val="nil"/>
          <w:bottom w:val="nil"/>
          <w:right w:val="nil"/>
          <w:between w:val="nil"/>
        </w:pBdr>
        <w:spacing w:after="0" w:line="240" w:lineRule="auto"/>
        <w:ind w:left="720"/>
        <w:jc w:val="both"/>
        <w:rPr>
          <w:b/>
          <w:color w:val="002060"/>
          <w:sz w:val="20"/>
          <w:szCs w:val="20"/>
        </w:rPr>
      </w:pPr>
    </w:p>
    <w:p w14:paraId="2614B155" w14:textId="77777777" w:rsidR="00B5198D" w:rsidRDefault="00000000">
      <w:pPr>
        <w:spacing w:after="0" w:line="240" w:lineRule="auto"/>
        <w:jc w:val="both"/>
        <w:rPr>
          <w:sz w:val="20"/>
          <w:szCs w:val="20"/>
        </w:rPr>
      </w:pPr>
      <w:r>
        <w:rPr>
          <w:noProof/>
          <w:sz w:val="20"/>
          <w:szCs w:val="20"/>
        </w:rPr>
        <mc:AlternateContent>
          <mc:Choice Requires="wpg">
            <w:drawing>
              <wp:inline distT="0" distB="0" distL="0" distR="0" wp14:anchorId="7BD17EB4" wp14:editId="2EF6B0D5">
                <wp:extent cx="3429525" cy="297525"/>
                <wp:effectExtent l="0" t="0" r="0" b="0"/>
                <wp:docPr id="1833160125" name="Rectángulo 1833160125"/>
                <wp:cNvGraphicFramePr/>
                <a:graphic xmlns:a="http://schemas.openxmlformats.org/drawingml/2006/main">
                  <a:graphicData uri="http://schemas.microsoft.com/office/word/2010/wordprocessingShape">
                    <wps:wsp>
                      <wps:cNvSpPr/>
                      <wps:spPr>
                        <a:xfrm>
                          <a:off x="3636000" y="3636000"/>
                          <a:ext cx="3420000" cy="288000"/>
                        </a:xfrm>
                        <a:prstGeom prst="rect">
                          <a:avLst/>
                        </a:prstGeom>
                        <a:solidFill>
                          <a:srgbClr val="F0194C"/>
                        </a:solidFill>
                        <a:ln>
                          <a:noFill/>
                        </a:ln>
                      </wps:spPr>
                      <wps:txbx>
                        <w:txbxContent>
                          <w:p w14:paraId="09FCDE11" w14:textId="77777777" w:rsidR="00B5198D" w:rsidRDefault="00000000">
                            <w:pPr>
                              <w:spacing w:after="0" w:line="240" w:lineRule="auto"/>
                              <w:textDirection w:val="btLr"/>
                            </w:pPr>
                            <w:r>
                              <w:rPr>
                                <w:b/>
                                <w:color w:val="FFFFFF"/>
                                <w:sz w:val="24"/>
                              </w:rPr>
                              <w:t>NOTAS DEL PROGRAMA Y DEL ITINERARIO:</w:t>
                            </w:r>
                          </w:p>
                          <w:p w14:paraId="44DFD6BE" w14:textId="77777777" w:rsidR="00B5198D" w:rsidRDefault="00B5198D">
                            <w:pPr>
                              <w:spacing w:line="255" w:lineRule="auto"/>
                              <w:textDirection w:val="btLr"/>
                            </w:pP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429525" cy="297525"/>
                <wp:effectExtent b="0" l="0" r="0" t="0"/>
                <wp:docPr id="183316012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429525" cy="297525"/>
                        </a:xfrm>
                        <a:prstGeom prst="rect"/>
                        <a:ln/>
                      </pic:spPr>
                    </pic:pic>
                  </a:graphicData>
                </a:graphic>
              </wp:inline>
            </w:drawing>
          </mc:Fallback>
        </mc:AlternateContent>
      </w:r>
    </w:p>
    <w:p w14:paraId="02E3CEBE" w14:textId="77777777" w:rsidR="00B5198D" w:rsidRDefault="00000000">
      <w:pPr>
        <w:numPr>
          <w:ilvl w:val="0"/>
          <w:numId w:val="2"/>
        </w:numPr>
        <w:pBdr>
          <w:top w:val="nil"/>
          <w:left w:val="nil"/>
          <w:bottom w:val="nil"/>
          <w:right w:val="nil"/>
          <w:between w:val="nil"/>
        </w:pBdr>
        <w:spacing w:after="0" w:line="240" w:lineRule="auto"/>
        <w:jc w:val="both"/>
        <w:rPr>
          <w:color w:val="000000"/>
          <w:sz w:val="20"/>
          <w:szCs w:val="20"/>
        </w:rPr>
      </w:pPr>
      <w:r>
        <w:rPr>
          <w:b/>
          <w:color w:val="FF0000"/>
          <w:sz w:val="20"/>
          <w:szCs w:val="20"/>
        </w:rPr>
        <w:t>Descriptivo del Plan todo incluido:</w:t>
      </w:r>
    </w:p>
    <w:p w14:paraId="787EFFB9" w14:textId="77777777" w:rsidR="00B5198D" w:rsidRDefault="00000000">
      <w:pPr>
        <w:numPr>
          <w:ilvl w:val="1"/>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Incluye desayuno, almuerzo y cena buffet, snack, bebidas y licores nacionales ilimitados. </w:t>
      </w:r>
      <w:proofErr w:type="gramStart"/>
      <w:r>
        <w:rPr>
          <w:color w:val="000000"/>
          <w:sz w:val="20"/>
          <w:szCs w:val="20"/>
        </w:rPr>
        <w:t>Shows</w:t>
      </w:r>
      <w:proofErr w:type="gramEnd"/>
      <w:r>
        <w:rPr>
          <w:color w:val="000000"/>
          <w:sz w:val="20"/>
          <w:szCs w:val="20"/>
        </w:rPr>
        <w:t xml:space="preserve"> y/o música en vivo todas las noches, recreación dirigida para adultos y Niños. Los horarios son los siguientes:</w:t>
      </w:r>
    </w:p>
    <w:p w14:paraId="3B255EF6" w14:textId="77777777" w:rsidR="00B5198D" w:rsidRDefault="00000000">
      <w:pPr>
        <w:numPr>
          <w:ilvl w:val="2"/>
          <w:numId w:val="2"/>
        </w:numPr>
        <w:pBdr>
          <w:top w:val="nil"/>
          <w:left w:val="nil"/>
          <w:bottom w:val="nil"/>
          <w:right w:val="nil"/>
          <w:between w:val="nil"/>
        </w:pBdr>
        <w:spacing w:after="0" w:line="240" w:lineRule="auto"/>
        <w:jc w:val="both"/>
        <w:rPr>
          <w:color w:val="000000"/>
          <w:sz w:val="20"/>
          <w:szCs w:val="20"/>
        </w:rPr>
      </w:pPr>
      <w:r>
        <w:rPr>
          <w:color w:val="000000"/>
          <w:sz w:val="20"/>
          <w:szCs w:val="20"/>
        </w:rPr>
        <w:t>Desayuno 7:00hrs – 10:30hrs.</w:t>
      </w:r>
    </w:p>
    <w:p w14:paraId="23B8CC6D" w14:textId="77777777" w:rsidR="00B5198D" w:rsidRDefault="00000000">
      <w:pPr>
        <w:numPr>
          <w:ilvl w:val="2"/>
          <w:numId w:val="2"/>
        </w:numPr>
        <w:pBdr>
          <w:top w:val="nil"/>
          <w:left w:val="nil"/>
          <w:bottom w:val="nil"/>
          <w:right w:val="nil"/>
          <w:between w:val="nil"/>
        </w:pBdr>
        <w:spacing w:after="0" w:line="240" w:lineRule="auto"/>
        <w:jc w:val="both"/>
        <w:rPr>
          <w:color w:val="000000"/>
          <w:sz w:val="20"/>
          <w:szCs w:val="20"/>
        </w:rPr>
      </w:pPr>
      <w:r>
        <w:rPr>
          <w:color w:val="000000"/>
          <w:sz w:val="20"/>
          <w:szCs w:val="20"/>
        </w:rPr>
        <w:t>Almuerzo 12:30hrs- 15:00hrs</w:t>
      </w:r>
    </w:p>
    <w:p w14:paraId="038728E6" w14:textId="77777777" w:rsidR="00B5198D" w:rsidRDefault="00000000">
      <w:pPr>
        <w:numPr>
          <w:ilvl w:val="2"/>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Cena 18:00hrs- 22:00 </w:t>
      </w:r>
      <w:proofErr w:type="spellStart"/>
      <w:r>
        <w:rPr>
          <w:color w:val="000000"/>
          <w:sz w:val="20"/>
          <w:szCs w:val="20"/>
        </w:rPr>
        <w:t>hrs</w:t>
      </w:r>
      <w:proofErr w:type="spellEnd"/>
    </w:p>
    <w:p w14:paraId="7338B4FA" w14:textId="77777777" w:rsidR="00B5198D" w:rsidRDefault="00000000">
      <w:pPr>
        <w:numPr>
          <w:ilvl w:val="2"/>
          <w:numId w:val="2"/>
        </w:numPr>
        <w:pBdr>
          <w:top w:val="nil"/>
          <w:left w:val="nil"/>
          <w:bottom w:val="nil"/>
          <w:right w:val="nil"/>
          <w:between w:val="nil"/>
        </w:pBdr>
        <w:spacing w:after="0" w:line="240" w:lineRule="auto"/>
        <w:jc w:val="both"/>
        <w:rPr>
          <w:color w:val="000000"/>
          <w:sz w:val="20"/>
          <w:szCs w:val="20"/>
        </w:rPr>
      </w:pPr>
      <w:r>
        <w:rPr>
          <w:color w:val="000000"/>
          <w:sz w:val="20"/>
          <w:szCs w:val="20"/>
        </w:rPr>
        <w:t>Snacks ilimitados en dos horarios: 10:30hrs- 18:30hrs y 22:00hrs- 07:00hrs</w:t>
      </w:r>
    </w:p>
    <w:p w14:paraId="6183C837" w14:textId="77777777" w:rsidR="00B5198D" w:rsidRDefault="00000000">
      <w:pPr>
        <w:numPr>
          <w:ilvl w:val="0"/>
          <w:numId w:val="2"/>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17A4C751" w14:textId="77777777" w:rsidR="00B5198D" w:rsidRDefault="00000000">
      <w:pPr>
        <w:numPr>
          <w:ilvl w:val="0"/>
          <w:numId w:val="2"/>
        </w:numPr>
        <w:pBdr>
          <w:top w:val="nil"/>
          <w:left w:val="nil"/>
          <w:bottom w:val="nil"/>
          <w:right w:val="nil"/>
          <w:between w:val="nil"/>
        </w:pBdr>
        <w:tabs>
          <w:tab w:val="left" w:pos="1170"/>
        </w:tabs>
        <w:spacing w:after="0" w:line="240" w:lineRule="auto"/>
        <w:jc w:val="both"/>
        <w:rPr>
          <w:b/>
          <w:color w:val="000000"/>
          <w:sz w:val="20"/>
          <w:szCs w:val="20"/>
        </w:rPr>
      </w:pPr>
      <w:r>
        <w:rPr>
          <w:b/>
          <w:color w:val="000000"/>
          <w:sz w:val="20"/>
          <w:szCs w:val="20"/>
        </w:rPr>
        <w:t>La tarifa de niño aplica para menores de 11 años.</w:t>
      </w:r>
    </w:p>
    <w:p w14:paraId="277F2008" w14:textId="77777777" w:rsidR="00B5198D" w:rsidRDefault="00B5198D">
      <w:pPr>
        <w:pBdr>
          <w:top w:val="nil"/>
          <w:left w:val="nil"/>
          <w:bottom w:val="nil"/>
          <w:right w:val="nil"/>
          <w:between w:val="nil"/>
        </w:pBdr>
        <w:tabs>
          <w:tab w:val="left" w:pos="1170"/>
        </w:tabs>
        <w:spacing w:after="0" w:line="240" w:lineRule="auto"/>
        <w:jc w:val="both"/>
        <w:rPr>
          <w:b/>
          <w:color w:val="000000"/>
          <w:sz w:val="20"/>
          <w:szCs w:val="20"/>
        </w:rPr>
      </w:pPr>
    </w:p>
    <w:p w14:paraId="52FC8FD2" w14:textId="77777777" w:rsidR="00B5198D" w:rsidRDefault="00B5198D">
      <w:pPr>
        <w:pBdr>
          <w:top w:val="nil"/>
          <w:left w:val="nil"/>
          <w:bottom w:val="nil"/>
          <w:right w:val="nil"/>
          <w:between w:val="nil"/>
        </w:pBdr>
        <w:tabs>
          <w:tab w:val="left" w:pos="1170"/>
        </w:tabs>
        <w:spacing w:after="0" w:line="240" w:lineRule="auto"/>
        <w:jc w:val="both"/>
        <w:rPr>
          <w:b/>
          <w:color w:val="000000"/>
          <w:sz w:val="20"/>
          <w:szCs w:val="20"/>
        </w:rPr>
      </w:pPr>
    </w:p>
    <w:p w14:paraId="3E265EFB" w14:textId="77777777" w:rsidR="00B5198D" w:rsidRDefault="00B5198D">
      <w:pPr>
        <w:pBdr>
          <w:top w:val="nil"/>
          <w:left w:val="nil"/>
          <w:bottom w:val="nil"/>
          <w:right w:val="nil"/>
          <w:between w:val="nil"/>
        </w:pBdr>
        <w:tabs>
          <w:tab w:val="left" w:pos="1170"/>
        </w:tabs>
        <w:spacing w:after="0" w:line="240" w:lineRule="auto"/>
        <w:jc w:val="both"/>
        <w:rPr>
          <w:b/>
          <w:color w:val="000000"/>
          <w:sz w:val="20"/>
          <w:szCs w:val="20"/>
        </w:rPr>
      </w:pPr>
    </w:p>
    <w:p w14:paraId="6116880A" w14:textId="77777777" w:rsidR="00B5198D" w:rsidRDefault="00B5198D">
      <w:pPr>
        <w:pBdr>
          <w:top w:val="nil"/>
          <w:left w:val="nil"/>
          <w:bottom w:val="nil"/>
          <w:right w:val="nil"/>
          <w:between w:val="nil"/>
        </w:pBdr>
        <w:tabs>
          <w:tab w:val="left" w:pos="1170"/>
        </w:tabs>
        <w:spacing w:after="0" w:line="240" w:lineRule="auto"/>
        <w:jc w:val="both"/>
        <w:rPr>
          <w:b/>
          <w:color w:val="000000"/>
          <w:sz w:val="20"/>
          <w:szCs w:val="20"/>
        </w:rPr>
      </w:pPr>
    </w:p>
    <w:p w14:paraId="386DE510" w14:textId="77777777" w:rsidR="00B5198D" w:rsidRDefault="00B5198D">
      <w:pPr>
        <w:pBdr>
          <w:top w:val="nil"/>
          <w:left w:val="nil"/>
          <w:bottom w:val="nil"/>
          <w:right w:val="nil"/>
          <w:between w:val="nil"/>
        </w:pBdr>
        <w:tabs>
          <w:tab w:val="left" w:pos="1170"/>
        </w:tabs>
        <w:spacing w:after="0" w:line="240" w:lineRule="auto"/>
        <w:jc w:val="both"/>
        <w:rPr>
          <w:b/>
          <w:color w:val="000000"/>
          <w:sz w:val="20"/>
          <w:szCs w:val="20"/>
        </w:rPr>
      </w:pPr>
    </w:p>
    <w:tbl>
      <w:tblPr>
        <w:tblStyle w:val="a0"/>
        <w:tblpPr w:leftFromText="141" w:rightFromText="141" w:vertAnchor="text" w:tblpX="5" w:tblpY="111"/>
        <w:tblW w:w="10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73"/>
        <w:gridCol w:w="2397"/>
      </w:tblGrid>
      <w:tr w:rsidR="00B5198D" w14:paraId="70CC5B46" w14:textId="77777777">
        <w:trPr>
          <w:trHeight w:val="353"/>
        </w:trPr>
        <w:tc>
          <w:tcPr>
            <w:tcW w:w="7673" w:type="dxa"/>
            <w:shd w:val="clear" w:color="auto" w:fill="808080"/>
            <w:vAlign w:val="center"/>
          </w:tcPr>
          <w:p w14:paraId="6AF97332" w14:textId="77777777" w:rsidR="00B5198D" w:rsidRDefault="00000000">
            <w:pPr>
              <w:spacing w:after="0"/>
              <w:jc w:val="center"/>
              <w:rPr>
                <w:b/>
                <w:color w:val="FFFFFF"/>
                <w:sz w:val="20"/>
                <w:szCs w:val="20"/>
              </w:rPr>
            </w:pPr>
            <w:r>
              <w:rPr>
                <w:b/>
                <w:color w:val="FFFFFF"/>
                <w:sz w:val="20"/>
                <w:szCs w:val="20"/>
              </w:rPr>
              <w:t>SUPLEMENTOS POR PERSONA</w:t>
            </w:r>
          </w:p>
        </w:tc>
        <w:tc>
          <w:tcPr>
            <w:tcW w:w="2397" w:type="dxa"/>
            <w:shd w:val="clear" w:color="auto" w:fill="808080"/>
            <w:vAlign w:val="center"/>
          </w:tcPr>
          <w:p w14:paraId="7EC543F0" w14:textId="77777777" w:rsidR="00B5198D" w:rsidRDefault="00000000">
            <w:pPr>
              <w:spacing w:after="0"/>
              <w:jc w:val="center"/>
              <w:rPr>
                <w:b/>
                <w:color w:val="FFFFFF"/>
                <w:sz w:val="20"/>
                <w:szCs w:val="20"/>
              </w:rPr>
            </w:pPr>
            <w:r>
              <w:rPr>
                <w:b/>
                <w:color w:val="FFFFFF"/>
                <w:sz w:val="20"/>
                <w:szCs w:val="20"/>
              </w:rPr>
              <w:t>USD</w:t>
            </w:r>
          </w:p>
        </w:tc>
      </w:tr>
      <w:tr w:rsidR="004624CF" w14:paraId="19641045" w14:textId="77777777" w:rsidTr="00827CB1">
        <w:trPr>
          <w:trHeight w:val="419"/>
        </w:trPr>
        <w:tc>
          <w:tcPr>
            <w:tcW w:w="7673" w:type="dxa"/>
            <w:shd w:val="clear" w:color="auto" w:fill="auto"/>
            <w:vAlign w:val="center"/>
          </w:tcPr>
          <w:p w14:paraId="6AD68DD4" w14:textId="77777777" w:rsidR="004624CF" w:rsidRDefault="004624CF" w:rsidP="004624CF">
            <w:pPr>
              <w:spacing w:after="0"/>
              <w:jc w:val="center"/>
              <w:rPr>
                <w:color w:val="002060"/>
                <w:sz w:val="20"/>
                <w:szCs w:val="20"/>
              </w:rPr>
            </w:pPr>
            <w:r>
              <w:rPr>
                <w:sz w:val="20"/>
                <w:szCs w:val="20"/>
              </w:rPr>
              <w:t>Para pasajero viajando solo en Servicios Regulares</w:t>
            </w:r>
          </w:p>
        </w:tc>
        <w:tc>
          <w:tcPr>
            <w:tcW w:w="2397" w:type="dxa"/>
            <w:shd w:val="clear" w:color="auto" w:fill="auto"/>
            <w:vAlign w:val="bottom"/>
          </w:tcPr>
          <w:p w14:paraId="440BF287" w14:textId="2E7B5EF7" w:rsidR="004624CF" w:rsidRDefault="004624CF" w:rsidP="004624CF">
            <w:pPr>
              <w:spacing w:after="0"/>
              <w:jc w:val="center"/>
              <w:rPr>
                <w:sz w:val="20"/>
                <w:szCs w:val="20"/>
              </w:rPr>
            </w:pPr>
            <w:r>
              <w:rPr>
                <w:rFonts w:ascii="Aptos Narrow" w:hAnsi="Aptos Narrow"/>
                <w:color w:val="000000"/>
              </w:rPr>
              <w:t>413</w:t>
            </w:r>
          </w:p>
        </w:tc>
      </w:tr>
      <w:tr w:rsidR="004624CF" w14:paraId="1DB0750F" w14:textId="77777777" w:rsidTr="00827CB1">
        <w:trPr>
          <w:trHeight w:val="416"/>
        </w:trPr>
        <w:tc>
          <w:tcPr>
            <w:tcW w:w="7673" w:type="dxa"/>
            <w:shd w:val="clear" w:color="auto" w:fill="auto"/>
            <w:vAlign w:val="center"/>
          </w:tcPr>
          <w:p w14:paraId="2ED0D7C5" w14:textId="77777777" w:rsidR="004624CF" w:rsidRDefault="004624CF" w:rsidP="004624CF">
            <w:pPr>
              <w:jc w:val="center"/>
              <w:rPr>
                <w:color w:val="000000"/>
                <w:sz w:val="20"/>
                <w:szCs w:val="20"/>
              </w:rPr>
            </w:pPr>
            <w:r>
              <w:rPr>
                <w:color w:val="000000"/>
                <w:sz w:val="20"/>
                <w:szCs w:val="20"/>
              </w:rPr>
              <w:t>Para pasajero viajando solo en servicios Privados</w:t>
            </w:r>
          </w:p>
        </w:tc>
        <w:tc>
          <w:tcPr>
            <w:tcW w:w="2397" w:type="dxa"/>
            <w:shd w:val="clear" w:color="auto" w:fill="auto"/>
            <w:vAlign w:val="bottom"/>
          </w:tcPr>
          <w:p w14:paraId="1CF27CF5" w14:textId="18312B23" w:rsidR="004624CF" w:rsidRDefault="004624CF" w:rsidP="004624CF">
            <w:pPr>
              <w:spacing w:after="0"/>
              <w:jc w:val="center"/>
              <w:rPr>
                <w:sz w:val="20"/>
                <w:szCs w:val="20"/>
              </w:rPr>
            </w:pPr>
            <w:r>
              <w:rPr>
                <w:rFonts w:ascii="Aptos Narrow" w:hAnsi="Aptos Narrow"/>
                <w:color w:val="000000"/>
              </w:rPr>
              <w:t>438</w:t>
            </w:r>
          </w:p>
        </w:tc>
      </w:tr>
      <w:tr w:rsidR="004624CF" w14:paraId="73E6B026" w14:textId="77777777" w:rsidTr="00827CB1">
        <w:trPr>
          <w:trHeight w:val="416"/>
        </w:trPr>
        <w:tc>
          <w:tcPr>
            <w:tcW w:w="7673" w:type="dxa"/>
            <w:shd w:val="clear" w:color="auto" w:fill="auto"/>
            <w:vAlign w:val="center"/>
          </w:tcPr>
          <w:p w14:paraId="158780D1" w14:textId="77777777" w:rsidR="004624CF" w:rsidRDefault="004624CF" w:rsidP="004624CF">
            <w:pPr>
              <w:jc w:val="center"/>
              <w:rPr>
                <w:color w:val="000000"/>
                <w:sz w:val="20"/>
                <w:szCs w:val="20"/>
              </w:rPr>
            </w:pPr>
            <w:r>
              <w:rPr>
                <w:color w:val="000000"/>
                <w:sz w:val="20"/>
                <w:szCs w:val="20"/>
              </w:rPr>
              <w:t>Para 2 pasajeros en adelante en Servicios Privados</w:t>
            </w:r>
          </w:p>
        </w:tc>
        <w:tc>
          <w:tcPr>
            <w:tcW w:w="2397" w:type="dxa"/>
            <w:shd w:val="clear" w:color="auto" w:fill="auto"/>
            <w:vAlign w:val="bottom"/>
          </w:tcPr>
          <w:p w14:paraId="0A658687" w14:textId="7BD8EB38" w:rsidR="004624CF" w:rsidRDefault="004624CF" w:rsidP="004624CF">
            <w:pPr>
              <w:jc w:val="center"/>
              <w:rPr>
                <w:color w:val="000000"/>
                <w:sz w:val="20"/>
                <w:szCs w:val="20"/>
              </w:rPr>
            </w:pPr>
            <w:r>
              <w:rPr>
                <w:rFonts w:ascii="Aptos Narrow" w:hAnsi="Aptos Narrow"/>
                <w:color w:val="000000"/>
              </w:rPr>
              <w:t>38</w:t>
            </w:r>
          </w:p>
        </w:tc>
      </w:tr>
    </w:tbl>
    <w:p w14:paraId="74008A1A" w14:textId="77777777" w:rsidR="00B5198D" w:rsidRDefault="00B5198D">
      <w:pPr>
        <w:spacing w:after="0" w:line="240" w:lineRule="auto"/>
        <w:jc w:val="both"/>
        <w:rPr>
          <w:b/>
          <w:color w:val="002060"/>
          <w:sz w:val="20"/>
          <w:szCs w:val="20"/>
        </w:rPr>
      </w:pPr>
    </w:p>
    <w:p w14:paraId="61AF4765" w14:textId="77777777" w:rsidR="00B5198D" w:rsidRDefault="00B5198D">
      <w:pPr>
        <w:spacing w:after="0" w:line="240" w:lineRule="auto"/>
        <w:jc w:val="right"/>
        <w:rPr>
          <w:b/>
          <w:color w:val="002060"/>
          <w:sz w:val="20"/>
          <w:szCs w:val="20"/>
        </w:rPr>
      </w:pPr>
    </w:p>
    <w:p w14:paraId="1C52E4D4" w14:textId="77777777" w:rsidR="00B5198D" w:rsidRDefault="00B5198D">
      <w:pPr>
        <w:spacing w:after="0" w:line="240" w:lineRule="auto"/>
        <w:jc w:val="center"/>
        <w:rPr>
          <w:color w:val="7F7F7F"/>
          <w:sz w:val="20"/>
          <w:szCs w:val="20"/>
        </w:rPr>
      </w:pPr>
    </w:p>
    <w:sectPr w:rsidR="00B5198D">
      <w:pgSz w:w="12240" w:h="15840"/>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D07C034-3153-469F-B770-EB929766BC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7434E81-8DE9-4D28-9F97-75C770F63AC7}"/>
    <w:embedBold r:id="rId3" w:fontKey="{35D35C12-554C-481B-BC81-273C12CEF29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E64E54D-A130-44BE-84C3-DC2E005DCBFC}"/>
    <w:embedItalic r:id="rId5" w:fontKey="{8192FB41-4BD9-4879-8679-6AB9C39F6092}"/>
  </w:font>
  <w:font w:name="Aptos Narrow">
    <w:charset w:val="00"/>
    <w:family w:val="swiss"/>
    <w:pitch w:val="variable"/>
    <w:sig w:usb0="20000287" w:usb1="00000003" w:usb2="00000000" w:usb3="00000000" w:csb0="0000019F" w:csb1="00000000"/>
    <w:embedRegular r:id="rId6" w:fontKey="{0761F46F-FC30-413B-A984-1C5F0C7462E9}"/>
  </w:font>
  <w:font w:name="Calibri Light">
    <w:panose1 w:val="020F0302020204030204"/>
    <w:charset w:val="00"/>
    <w:family w:val="swiss"/>
    <w:pitch w:val="variable"/>
    <w:sig w:usb0="E4002EFF" w:usb1="C000247B" w:usb2="00000009" w:usb3="00000000" w:csb0="000001FF" w:csb1="00000000"/>
    <w:embedRegular r:id="rId7" w:fontKey="{EF745C6F-BC1E-43F8-9849-9D67B57E3D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8371AD"/>
    <w:multiLevelType w:val="multilevel"/>
    <w:tmpl w:val="AEEC1FE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06D4684"/>
    <w:multiLevelType w:val="multilevel"/>
    <w:tmpl w:val="E712511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0901D01"/>
    <w:multiLevelType w:val="multilevel"/>
    <w:tmpl w:val="DDD4B85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color w:val="00000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95770022">
    <w:abstractNumId w:val="2"/>
  </w:num>
  <w:num w:numId="2" w16cid:durableId="1531608421">
    <w:abstractNumId w:val="1"/>
  </w:num>
  <w:num w:numId="3" w16cid:durableId="369963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98D"/>
    <w:rsid w:val="004624CF"/>
    <w:rsid w:val="00915CEC"/>
    <w:rsid w:val="00B5198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D929B"/>
  <w15:docId w15:val="{2A901E36-7CF2-4587-8168-653D13ACD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8255E3"/>
    <w:pPr>
      <w:spacing w:after="0" w:line="240" w:lineRule="auto"/>
      <w:ind w:left="720"/>
      <w:contextualSpacing/>
    </w:pPr>
    <w:rPr>
      <w:rFonts w:eastAsiaTheme="minorEastAsia"/>
      <w:sz w:val="24"/>
      <w:szCs w:val="24"/>
      <w:lang w:val="es-ES_tradnl" w:eastAsia="es-ES"/>
    </w:rPr>
  </w:style>
  <w:style w:type="paragraph" w:styleId="NormalWeb">
    <w:name w:val="Normal (Web)"/>
    <w:basedOn w:val="Normal"/>
    <w:uiPriority w:val="99"/>
    <w:unhideWhenUsed/>
    <w:rsid w:val="00637C30"/>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637C30"/>
    <w:pPr>
      <w:spacing w:after="0" w:line="240" w:lineRule="auto"/>
    </w:pPr>
    <w:rPr>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2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72D5"/>
  </w:style>
  <w:style w:type="paragraph" w:styleId="Piedepgina">
    <w:name w:val="footer"/>
    <w:basedOn w:val="Normal"/>
    <w:link w:val="PiedepginaCar"/>
    <w:uiPriority w:val="99"/>
    <w:unhideWhenUsed/>
    <w:rsid w:val="006072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72D5"/>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RJh1tLJdtVxa+jJmuAlH0tgGjA==">CgMxLjAyCGguZ2pkZ3hzMgloLjMwajB6bGw4AHIhMV9ldWpIMTRvNk54alNkT0MySmliWlowRGxadGpfWFBa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894</Words>
  <Characters>4921</Characters>
  <Application>Microsoft Office Word</Application>
  <DocSecurity>0</DocSecurity>
  <Lines>41</Lines>
  <Paragraphs>11</Paragraphs>
  <ScaleCrop>false</ScaleCrop>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Nathaly Ruiz Molina</dc:creator>
  <cp:lastModifiedBy>Hiperkaos Ramirez</cp:lastModifiedBy>
  <cp:revision>2</cp:revision>
  <dcterms:created xsi:type="dcterms:W3CDTF">2022-11-05T16:37:00Z</dcterms:created>
  <dcterms:modified xsi:type="dcterms:W3CDTF">2025-03-04T01:42:00Z</dcterms:modified>
</cp:coreProperties>
</file>